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4A365" w14:textId="77777777" w:rsidR="00FF0B5B" w:rsidRPr="00EF42EC" w:rsidRDefault="00FF0B5B" w:rsidP="00FF0B5B">
      <w:pPr>
        <w:rPr>
          <w:rFonts w:ascii="Times New Roman" w:hAnsi="Times New Roman" w:cs="Times New Roman"/>
          <w:b/>
          <w:sz w:val="20"/>
        </w:rPr>
      </w:pPr>
      <w:r w:rsidRPr="00EF42EC">
        <w:rPr>
          <w:rFonts w:ascii="Times New Roman" w:hAnsi="Times New Roman" w:cs="Times New Roman"/>
          <w:b/>
          <w:sz w:val="20"/>
        </w:rPr>
        <w:t>PRODUCT INSERT IMPORTANT: The product you have been prescr</w:t>
      </w:r>
      <w:r w:rsidR="00AE3980">
        <w:rPr>
          <w:rFonts w:ascii="Times New Roman" w:hAnsi="Times New Roman" w:cs="Times New Roman"/>
          <w:b/>
          <w:sz w:val="20"/>
        </w:rPr>
        <w:t>ibed is branded Lumigan (</w:t>
      </w:r>
      <w:proofErr w:type="spellStart"/>
      <w:r w:rsidR="00AE3980">
        <w:rPr>
          <w:rFonts w:ascii="Times New Roman" w:hAnsi="Times New Roman" w:cs="Times New Roman"/>
          <w:b/>
          <w:sz w:val="20"/>
        </w:rPr>
        <w:t>Bimato</w:t>
      </w:r>
      <w:r w:rsidRPr="00EF42EC">
        <w:rPr>
          <w:rFonts w:ascii="Times New Roman" w:hAnsi="Times New Roman" w:cs="Times New Roman"/>
          <w:b/>
          <w:sz w:val="20"/>
        </w:rPr>
        <w:t>p</w:t>
      </w:r>
      <w:r w:rsidR="00AE3980">
        <w:rPr>
          <w:rFonts w:ascii="Times New Roman" w:hAnsi="Times New Roman" w:cs="Times New Roman"/>
          <w:b/>
          <w:sz w:val="20"/>
        </w:rPr>
        <w:t>r</w:t>
      </w:r>
      <w:r w:rsidRPr="00EF42EC">
        <w:rPr>
          <w:rFonts w:ascii="Times New Roman" w:hAnsi="Times New Roman" w:cs="Times New Roman"/>
          <w:b/>
          <w:sz w:val="20"/>
        </w:rPr>
        <w:t>ost</w:t>
      </w:r>
      <w:proofErr w:type="spellEnd"/>
      <w:r w:rsidRPr="00EF42EC">
        <w:rPr>
          <w:rFonts w:ascii="Times New Roman" w:hAnsi="Times New Roman" w:cs="Times New Roman"/>
          <w:b/>
          <w:sz w:val="20"/>
        </w:rPr>
        <w:t xml:space="preserve"> 0.03%) - It has been prescribed for you for its </w:t>
      </w:r>
      <w:proofErr w:type="gramStart"/>
      <w:r w:rsidRPr="00EF42EC">
        <w:rPr>
          <w:rFonts w:ascii="Times New Roman" w:hAnsi="Times New Roman" w:cs="Times New Roman"/>
          <w:b/>
          <w:sz w:val="20"/>
        </w:rPr>
        <w:t>off label</w:t>
      </w:r>
      <w:proofErr w:type="gramEnd"/>
      <w:r w:rsidRPr="00EF42EC">
        <w:rPr>
          <w:rFonts w:ascii="Times New Roman" w:hAnsi="Times New Roman" w:cs="Times New Roman"/>
          <w:b/>
          <w:sz w:val="20"/>
        </w:rPr>
        <w:t xml:space="preserve"> use to lengthen eyelashes. Though there is no l</w:t>
      </w:r>
      <w:r w:rsidR="00D608E1">
        <w:rPr>
          <w:rFonts w:ascii="Times New Roman" w:hAnsi="Times New Roman" w:cs="Times New Roman"/>
          <w:b/>
          <w:sz w:val="20"/>
        </w:rPr>
        <w:t>icense</w:t>
      </w:r>
      <w:r w:rsidR="00AE3980">
        <w:rPr>
          <w:rFonts w:ascii="Times New Roman" w:hAnsi="Times New Roman" w:cs="Times New Roman"/>
          <w:b/>
          <w:sz w:val="20"/>
        </w:rPr>
        <w:t>, i</w:t>
      </w:r>
      <w:r w:rsidR="00D608E1">
        <w:rPr>
          <w:rFonts w:ascii="Times New Roman" w:hAnsi="Times New Roman" w:cs="Times New Roman"/>
          <w:b/>
          <w:sz w:val="20"/>
        </w:rPr>
        <w:t xml:space="preserve">n the USA the licensed </w:t>
      </w:r>
      <w:r w:rsidR="00AE3980">
        <w:rPr>
          <w:rFonts w:ascii="Times New Roman" w:hAnsi="Times New Roman" w:cs="Times New Roman"/>
          <w:b/>
          <w:sz w:val="20"/>
        </w:rPr>
        <w:t xml:space="preserve">form of </w:t>
      </w:r>
      <w:proofErr w:type="spellStart"/>
      <w:r w:rsidR="00AE3980">
        <w:rPr>
          <w:rFonts w:ascii="Times New Roman" w:hAnsi="Times New Roman" w:cs="Times New Roman"/>
          <w:b/>
          <w:sz w:val="20"/>
        </w:rPr>
        <w:t>Bimatop</w:t>
      </w:r>
      <w:r w:rsidRPr="00EF42EC">
        <w:rPr>
          <w:rFonts w:ascii="Times New Roman" w:hAnsi="Times New Roman" w:cs="Times New Roman"/>
          <w:b/>
          <w:sz w:val="20"/>
        </w:rPr>
        <w:t>rost</w:t>
      </w:r>
      <w:proofErr w:type="spellEnd"/>
      <w:r w:rsidRPr="00EF42EC">
        <w:rPr>
          <w:rFonts w:ascii="Times New Roman" w:hAnsi="Times New Roman" w:cs="Times New Roman"/>
          <w:b/>
          <w:sz w:val="20"/>
        </w:rPr>
        <w:t xml:space="preserve"> 0.03% is called </w:t>
      </w:r>
      <w:proofErr w:type="spellStart"/>
      <w:r w:rsidRPr="00EF42EC">
        <w:rPr>
          <w:rFonts w:ascii="Times New Roman" w:hAnsi="Times New Roman" w:cs="Times New Roman"/>
          <w:b/>
          <w:sz w:val="20"/>
        </w:rPr>
        <w:t>Latisse</w:t>
      </w:r>
      <w:proofErr w:type="spellEnd"/>
      <w:r w:rsidRPr="00EF42EC">
        <w:rPr>
          <w:rFonts w:ascii="Times New Roman" w:hAnsi="Times New Roman" w:cs="Times New Roman"/>
          <w:b/>
          <w:sz w:val="20"/>
        </w:rPr>
        <w:t>. For your information and saf</w:t>
      </w:r>
      <w:r w:rsidR="00AE3980">
        <w:rPr>
          <w:rFonts w:ascii="Times New Roman" w:hAnsi="Times New Roman" w:cs="Times New Roman"/>
          <w:b/>
          <w:sz w:val="20"/>
        </w:rPr>
        <w:t xml:space="preserve">ety, the packet insert from </w:t>
      </w:r>
      <w:proofErr w:type="spellStart"/>
      <w:r w:rsidR="00AE3980">
        <w:rPr>
          <w:rFonts w:ascii="Times New Roman" w:hAnsi="Times New Roman" w:cs="Times New Roman"/>
          <w:b/>
          <w:sz w:val="20"/>
        </w:rPr>
        <w:t>Lat</w:t>
      </w:r>
      <w:r w:rsidRPr="00EF42EC">
        <w:rPr>
          <w:rFonts w:ascii="Times New Roman" w:hAnsi="Times New Roman" w:cs="Times New Roman"/>
          <w:b/>
          <w:sz w:val="20"/>
        </w:rPr>
        <w:t>isse</w:t>
      </w:r>
      <w:proofErr w:type="spellEnd"/>
      <w:r w:rsidRPr="00EF42EC">
        <w:rPr>
          <w:rFonts w:ascii="Times New Roman" w:hAnsi="Times New Roman" w:cs="Times New Roman"/>
          <w:b/>
          <w:sz w:val="20"/>
        </w:rPr>
        <w:t xml:space="preserve"> is included below, as it is most likely relevant to eyelashes, unlike the Lumigan insert.  Both products have the same active ingredient but technically are a different product.  Please contact your clini</w:t>
      </w:r>
      <w:r w:rsidR="00C65D8A" w:rsidRPr="00EF42EC">
        <w:rPr>
          <w:rFonts w:ascii="Times New Roman" w:hAnsi="Times New Roman" w:cs="Times New Roman"/>
          <w:b/>
          <w:sz w:val="20"/>
        </w:rPr>
        <w:t xml:space="preserve">cian if you have any concerns. </w:t>
      </w:r>
    </w:p>
    <w:p w14:paraId="33DD2A8A" w14:textId="77777777" w:rsidR="00FF0B5B" w:rsidRPr="00EF42EC" w:rsidRDefault="00FF0B5B" w:rsidP="00FF0B5B">
      <w:pPr>
        <w:rPr>
          <w:rFonts w:ascii="Times New Roman" w:hAnsi="Times New Roman" w:cs="Times New Roman"/>
          <w:b/>
          <w:sz w:val="20"/>
        </w:rPr>
      </w:pPr>
      <w:r w:rsidRPr="00EF42EC">
        <w:rPr>
          <w:rFonts w:ascii="Times New Roman" w:hAnsi="Times New Roman" w:cs="Times New Roman"/>
          <w:b/>
          <w:sz w:val="20"/>
        </w:rPr>
        <w:t>HIGHLIGHTS OF PRESCRIBING INFORMATION</w:t>
      </w:r>
    </w:p>
    <w:p w14:paraId="46B5C999" w14:textId="77777777" w:rsidR="00FF0B5B" w:rsidRPr="00EF42EC" w:rsidRDefault="00FF0B5B" w:rsidP="00FF0B5B">
      <w:pPr>
        <w:rPr>
          <w:rFonts w:ascii="Times New Roman" w:hAnsi="Times New Roman" w:cs="Times New Roman"/>
          <w:b/>
          <w:sz w:val="20"/>
        </w:rPr>
      </w:pPr>
      <w:r w:rsidRPr="00EF42EC">
        <w:rPr>
          <w:rFonts w:ascii="Times New Roman" w:hAnsi="Times New Roman" w:cs="Times New Roman"/>
          <w:b/>
          <w:sz w:val="20"/>
        </w:rPr>
        <w:t>These highlights do not include all the information needed to use LATISSE® safely and effectively. See full prescr</w:t>
      </w:r>
      <w:r w:rsidR="00C65D8A" w:rsidRPr="00EF42EC">
        <w:rPr>
          <w:rFonts w:ascii="Times New Roman" w:hAnsi="Times New Roman" w:cs="Times New Roman"/>
          <w:b/>
          <w:sz w:val="20"/>
        </w:rPr>
        <w:t>ibing information for LATISSE®.</w:t>
      </w:r>
    </w:p>
    <w:p w14:paraId="4703C7C7" w14:textId="77777777" w:rsidR="00FF0B5B" w:rsidRPr="00EF42EC" w:rsidRDefault="00AE3980" w:rsidP="00FF0B5B">
      <w:pPr>
        <w:rPr>
          <w:rFonts w:ascii="Times New Roman" w:hAnsi="Times New Roman" w:cs="Times New Roman"/>
          <w:b/>
          <w:sz w:val="20"/>
        </w:rPr>
      </w:pPr>
      <w:r>
        <w:rPr>
          <w:rFonts w:ascii="Times New Roman" w:hAnsi="Times New Roman" w:cs="Times New Roman"/>
          <w:b/>
          <w:sz w:val="20"/>
        </w:rPr>
        <w:t>LATISSE® (</w:t>
      </w:r>
      <w:proofErr w:type="spellStart"/>
      <w:r>
        <w:rPr>
          <w:rFonts w:ascii="Times New Roman" w:hAnsi="Times New Roman" w:cs="Times New Roman"/>
          <w:b/>
          <w:sz w:val="20"/>
        </w:rPr>
        <w:t>B</w:t>
      </w:r>
      <w:r w:rsidR="00FF0B5B" w:rsidRPr="00EF42EC">
        <w:rPr>
          <w:rFonts w:ascii="Times New Roman" w:hAnsi="Times New Roman" w:cs="Times New Roman"/>
          <w:b/>
          <w:sz w:val="20"/>
        </w:rPr>
        <w:t>imatoprost</w:t>
      </w:r>
      <w:proofErr w:type="spellEnd"/>
      <w:r w:rsidR="00FF0B5B" w:rsidRPr="00EF42EC">
        <w:rPr>
          <w:rFonts w:ascii="Times New Roman" w:hAnsi="Times New Roman" w:cs="Times New Roman"/>
          <w:b/>
          <w:sz w:val="20"/>
        </w:rPr>
        <w:t xml:space="preserve"> ophthalmic solution) 0.</w:t>
      </w:r>
      <w:r w:rsidR="00C65D8A" w:rsidRPr="00EF42EC">
        <w:rPr>
          <w:rFonts w:ascii="Times New Roman" w:hAnsi="Times New Roman" w:cs="Times New Roman"/>
          <w:b/>
          <w:sz w:val="20"/>
        </w:rPr>
        <w:t>03% Initial U.S. Approval: 2001</w:t>
      </w:r>
    </w:p>
    <w:p w14:paraId="7713E4EC" w14:textId="77777777" w:rsidR="00C65D8A" w:rsidRPr="00EF42EC" w:rsidRDefault="00FF0B5B" w:rsidP="00C65D8A">
      <w:pPr>
        <w:jc w:val="center"/>
        <w:rPr>
          <w:rFonts w:ascii="Times New Roman" w:hAnsi="Times New Roman" w:cs="Times New Roman"/>
          <w:sz w:val="20"/>
        </w:rPr>
      </w:pPr>
      <w:r w:rsidRPr="00EF42EC">
        <w:rPr>
          <w:rFonts w:ascii="Times New Roman" w:hAnsi="Times New Roman" w:cs="Times New Roman"/>
          <w:b/>
          <w:sz w:val="20"/>
          <w:u w:val="single"/>
        </w:rPr>
        <w:t>INDICATIONS AND USAGE</w:t>
      </w:r>
    </w:p>
    <w:p w14:paraId="51422473" w14:textId="77777777" w:rsidR="00FF0B5B" w:rsidRPr="00EF42EC" w:rsidRDefault="00FF0B5B" w:rsidP="00FF0B5B">
      <w:pPr>
        <w:rPr>
          <w:rFonts w:ascii="Times New Roman" w:hAnsi="Times New Roman" w:cs="Times New Roman"/>
          <w:sz w:val="20"/>
        </w:rPr>
      </w:pPr>
      <w:r w:rsidRPr="00EF42EC">
        <w:rPr>
          <w:rFonts w:ascii="Times New Roman" w:hAnsi="Times New Roman" w:cs="Times New Roman"/>
          <w:sz w:val="20"/>
        </w:rPr>
        <w:t xml:space="preserve">LATISSE® is a prostaglandin </w:t>
      </w:r>
      <w:proofErr w:type="spellStart"/>
      <w:r w:rsidRPr="00EF42EC">
        <w:rPr>
          <w:rFonts w:ascii="Times New Roman" w:hAnsi="Times New Roman" w:cs="Times New Roman"/>
          <w:sz w:val="20"/>
        </w:rPr>
        <w:t>analog</w:t>
      </w:r>
      <w:proofErr w:type="spellEnd"/>
      <w:r w:rsidRPr="00EF42EC">
        <w:rPr>
          <w:rFonts w:ascii="Times New Roman" w:hAnsi="Times New Roman" w:cs="Times New Roman"/>
          <w:sz w:val="20"/>
        </w:rPr>
        <w:t>, indicated to treat hypotrichosis of the eyelashes by increasing their growth including leng</w:t>
      </w:r>
      <w:r w:rsidR="00C65D8A" w:rsidRPr="00EF42EC">
        <w:rPr>
          <w:rFonts w:ascii="Times New Roman" w:hAnsi="Times New Roman" w:cs="Times New Roman"/>
          <w:sz w:val="20"/>
        </w:rPr>
        <w:t>th, thickness and darkness. (1)</w:t>
      </w:r>
    </w:p>
    <w:p w14:paraId="717D2D36" w14:textId="77777777" w:rsidR="00FF0B5B" w:rsidRPr="00EF42EC" w:rsidRDefault="00FF0B5B" w:rsidP="00C65D8A">
      <w:pPr>
        <w:jc w:val="center"/>
        <w:rPr>
          <w:rFonts w:ascii="Times New Roman" w:hAnsi="Times New Roman" w:cs="Times New Roman"/>
          <w:b/>
          <w:sz w:val="20"/>
          <w:u w:val="single"/>
        </w:rPr>
      </w:pPr>
      <w:r w:rsidRPr="00EF42EC">
        <w:rPr>
          <w:rFonts w:ascii="Times New Roman" w:hAnsi="Times New Roman" w:cs="Times New Roman"/>
          <w:b/>
          <w:sz w:val="20"/>
          <w:u w:val="single"/>
        </w:rPr>
        <w:t>DOSAGE AND ADMINISTRATION</w:t>
      </w:r>
    </w:p>
    <w:p w14:paraId="6A3C5DDC" w14:textId="77777777" w:rsidR="00FF0B5B" w:rsidRPr="00EF42EC" w:rsidRDefault="00FF0B5B" w:rsidP="00FF0B5B">
      <w:pPr>
        <w:rPr>
          <w:rFonts w:ascii="Times New Roman" w:hAnsi="Times New Roman" w:cs="Times New Roman"/>
          <w:sz w:val="20"/>
        </w:rPr>
      </w:pPr>
      <w:r w:rsidRPr="00EF42EC">
        <w:rPr>
          <w:rFonts w:ascii="Times New Roman" w:hAnsi="Times New Roman" w:cs="Times New Roman"/>
          <w:sz w:val="20"/>
        </w:rPr>
        <w:t>Apply nightly directly to the skin of the upper eye</w:t>
      </w:r>
      <w:r w:rsidR="00C65D8A" w:rsidRPr="00EF42EC">
        <w:rPr>
          <w:rFonts w:ascii="Times New Roman" w:hAnsi="Times New Roman" w:cs="Times New Roman"/>
          <w:sz w:val="20"/>
        </w:rPr>
        <w:t xml:space="preserve">lid margin at </w:t>
      </w:r>
      <w:r w:rsidRPr="00EF42EC">
        <w:rPr>
          <w:rFonts w:ascii="Times New Roman" w:hAnsi="Times New Roman" w:cs="Times New Roman"/>
          <w:sz w:val="20"/>
        </w:rPr>
        <w:t>the base of the eyelashes using the accompanying applicators. Blot any excess solution beyon</w:t>
      </w:r>
      <w:r w:rsidR="00C65D8A" w:rsidRPr="00EF42EC">
        <w:rPr>
          <w:rFonts w:ascii="Times New Roman" w:hAnsi="Times New Roman" w:cs="Times New Roman"/>
          <w:sz w:val="20"/>
        </w:rPr>
        <w:t xml:space="preserve">d the eyelid margin. Dispose of </w:t>
      </w:r>
      <w:r w:rsidRPr="00EF42EC">
        <w:rPr>
          <w:rFonts w:ascii="Times New Roman" w:hAnsi="Times New Roman" w:cs="Times New Roman"/>
          <w:sz w:val="20"/>
        </w:rPr>
        <w:t>the applicator after one use. Repeat for the opposite eyelid margin usin</w:t>
      </w:r>
      <w:r w:rsidR="00C65D8A" w:rsidRPr="00EF42EC">
        <w:rPr>
          <w:rFonts w:ascii="Times New Roman" w:hAnsi="Times New Roman" w:cs="Times New Roman"/>
          <w:sz w:val="20"/>
        </w:rPr>
        <w:t>g a new sterile applicator. (2)</w:t>
      </w:r>
    </w:p>
    <w:p w14:paraId="28E9BAD5" w14:textId="77777777" w:rsidR="00FF0B5B" w:rsidRPr="00EF42EC" w:rsidRDefault="00FF0B5B" w:rsidP="00C65D8A">
      <w:pPr>
        <w:jc w:val="center"/>
        <w:rPr>
          <w:rFonts w:ascii="Times New Roman" w:hAnsi="Times New Roman" w:cs="Times New Roman"/>
          <w:b/>
          <w:sz w:val="20"/>
          <w:u w:val="single"/>
        </w:rPr>
      </w:pPr>
      <w:r w:rsidRPr="00EF42EC">
        <w:rPr>
          <w:rFonts w:ascii="Times New Roman" w:hAnsi="Times New Roman" w:cs="Times New Roman"/>
          <w:b/>
          <w:sz w:val="20"/>
          <w:u w:val="single"/>
        </w:rPr>
        <w:t>DOSAGE FORMS AND STRENGTHS</w:t>
      </w:r>
    </w:p>
    <w:p w14:paraId="29B14529" w14:textId="77777777" w:rsidR="00C65D8A" w:rsidRPr="00EF42EC" w:rsidRDefault="00FF0B5B" w:rsidP="00EF42EC">
      <w:pPr>
        <w:rPr>
          <w:rFonts w:ascii="Times New Roman" w:hAnsi="Times New Roman" w:cs="Times New Roman"/>
          <w:sz w:val="20"/>
        </w:rPr>
      </w:pPr>
      <w:proofErr w:type="spellStart"/>
      <w:r w:rsidRPr="00EF42EC">
        <w:rPr>
          <w:rFonts w:ascii="Times New Roman" w:hAnsi="Times New Roman" w:cs="Times New Roman"/>
          <w:sz w:val="20"/>
        </w:rPr>
        <w:t>Bimatoprost</w:t>
      </w:r>
      <w:proofErr w:type="spellEnd"/>
      <w:r w:rsidRPr="00EF42EC">
        <w:rPr>
          <w:rFonts w:ascii="Times New Roman" w:hAnsi="Times New Roman" w:cs="Times New Roman"/>
          <w:sz w:val="20"/>
        </w:rPr>
        <w:t xml:space="preserve"> oph</w:t>
      </w:r>
      <w:r w:rsidR="00C65D8A" w:rsidRPr="00EF42EC">
        <w:rPr>
          <w:rFonts w:ascii="Times New Roman" w:hAnsi="Times New Roman" w:cs="Times New Roman"/>
          <w:sz w:val="20"/>
        </w:rPr>
        <w:t>thalmic solution 0.3 mg/</w:t>
      </w:r>
      <w:proofErr w:type="spellStart"/>
      <w:proofErr w:type="gramStart"/>
      <w:r w:rsidR="00C65D8A" w:rsidRPr="00EF42EC">
        <w:rPr>
          <w:rFonts w:ascii="Times New Roman" w:hAnsi="Times New Roman" w:cs="Times New Roman"/>
          <w:sz w:val="20"/>
        </w:rPr>
        <w:t>mL.</w:t>
      </w:r>
      <w:proofErr w:type="spellEnd"/>
      <w:r w:rsidR="00C65D8A" w:rsidRPr="00EF42EC">
        <w:rPr>
          <w:rFonts w:ascii="Times New Roman" w:hAnsi="Times New Roman" w:cs="Times New Roman"/>
          <w:sz w:val="20"/>
        </w:rPr>
        <w:t>(</w:t>
      </w:r>
      <w:proofErr w:type="gramEnd"/>
      <w:r w:rsidR="00C65D8A" w:rsidRPr="00EF42EC">
        <w:rPr>
          <w:rFonts w:ascii="Times New Roman" w:hAnsi="Times New Roman" w:cs="Times New Roman"/>
          <w:sz w:val="20"/>
        </w:rPr>
        <w:t>3)</w:t>
      </w:r>
    </w:p>
    <w:p w14:paraId="10B71030" w14:textId="77777777" w:rsidR="00EF42EC" w:rsidRDefault="00C65D8A" w:rsidP="00EF42EC">
      <w:pPr>
        <w:jc w:val="center"/>
        <w:rPr>
          <w:rFonts w:ascii="Times New Roman" w:hAnsi="Times New Roman" w:cs="Times New Roman"/>
          <w:b/>
          <w:sz w:val="20"/>
          <w:u w:val="single"/>
        </w:rPr>
      </w:pPr>
      <w:r w:rsidRPr="00EF42EC">
        <w:rPr>
          <w:rFonts w:ascii="Times New Roman" w:hAnsi="Times New Roman" w:cs="Times New Roman"/>
          <w:b/>
          <w:sz w:val="20"/>
          <w:u w:val="single"/>
        </w:rPr>
        <w:t>CONTRAINDICATIONS</w:t>
      </w:r>
    </w:p>
    <w:p w14:paraId="59F4B031" w14:textId="77777777" w:rsidR="00EF42EC" w:rsidRDefault="00D608E1" w:rsidP="00566D8C">
      <w:pPr>
        <w:rPr>
          <w:rFonts w:ascii="Times New Roman" w:hAnsi="Times New Roman" w:cs="Times New Roman"/>
          <w:sz w:val="20"/>
        </w:rPr>
      </w:pPr>
      <w:r>
        <w:rPr>
          <w:rFonts w:ascii="Times New Roman" w:hAnsi="Times New Roman" w:cs="Times New Roman"/>
          <w:noProof/>
          <w:sz w:val="20"/>
          <w:lang w:eastAsia="en-GB"/>
        </w:rPr>
        <mc:AlternateContent>
          <mc:Choice Requires="wps">
            <w:drawing>
              <wp:anchor distT="0" distB="0" distL="114300" distR="114300" simplePos="0" relativeHeight="251659264" behindDoc="0" locked="0" layoutInCell="1" allowOverlap="1" wp14:anchorId="266D8FB4" wp14:editId="542EA6FC">
                <wp:simplePos x="0" y="0"/>
                <wp:positionH relativeFrom="column">
                  <wp:posOffset>-357506</wp:posOffset>
                </wp:positionH>
                <wp:positionV relativeFrom="paragraph">
                  <wp:posOffset>249555</wp:posOffset>
                </wp:positionV>
                <wp:extent cx="75723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757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46D5FA" id="Straight Connector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5pt,19.65pt" to="568.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" strokecolor="black [3200]" strokeweight=".5pt">
                <v:stroke joinstyle="miter"/>
              </v:line>
            </w:pict>
          </mc:Fallback>
        </mc:AlternateContent>
      </w:r>
      <w:r w:rsidR="00C65D8A" w:rsidRPr="00EF42EC">
        <w:rPr>
          <w:rFonts w:ascii="Times New Roman" w:hAnsi="Times New Roman" w:cs="Times New Roman"/>
          <w:sz w:val="20"/>
        </w:rPr>
        <w:t>None (4)</w:t>
      </w:r>
      <w:r w:rsidR="00566D8C">
        <w:rPr>
          <w:rFonts w:ascii="Times New Roman" w:hAnsi="Times New Roman" w:cs="Times New Roman"/>
          <w:sz w:val="20"/>
        </w:rPr>
        <w:br/>
      </w:r>
    </w:p>
    <w:p w14:paraId="1B182ED4" w14:textId="77777777" w:rsidR="00EF42EC" w:rsidRPr="00D541FC" w:rsidRDefault="00055E3E" w:rsidP="00EF42EC">
      <w:pPr>
        <w:jc w:val="center"/>
        <w:rPr>
          <w:rFonts w:ascii="Times New Roman" w:hAnsi="Times New Roman" w:cs="Times New Roman"/>
          <w:b/>
          <w:sz w:val="20"/>
        </w:rPr>
      </w:pPr>
      <w:r w:rsidRPr="00D541FC">
        <w:rPr>
          <w:rFonts w:ascii="Times New Roman" w:hAnsi="Times New Roman" w:cs="Times New Roman"/>
          <w:b/>
          <w:sz w:val="20"/>
        </w:rPr>
        <w:t>FULL PRESCRIBING INFORMATION: CONTENTS*</w:t>
      </w:r>
    </w:p>
    <w:p w14:paraId="09C94B7E" w14:textId="77777777" w:rsidR="00055E3E" w:rsidRPr="00D541FC" w:rsidRDefault="00055E3E" w:rsidP="00055E3E">
      <w:pPr>
        <w:pStyle w:val="ListParagraph"/>
        <w:numPr>
          <w:ilvl w:val="0"/>
          <w:numId w:val="1"/>
        </w:numPr>
        <w:rPr>
          <w:rFonts w:ascii="Times New Roman" w:hAnsi="Times New Roman" w:cs="Times New Roman"/>
          <w:b/>
          <w:sz w:val="20"/>
        </w:rPr>
      </w:pPr>
      <w:r w:rsidRPr="00D541FC">
        <w:rPr>
          <w:rFonts w:ascii="Times New Roman" w:hAnsi="Times New Roman" w:cs="Times New Roman"/>
          <w:b/>
          <w:sz w:val="20"/>
        </w:rPr>
        <w:t>INDICATIONS AND USAGE</w:t>
      </w:r>
    </w:p>
    <w:p w14:paraId="0A61D766" w14:textId="77777777" w:rsidR="00055E3E" w:rsidRPr="00D541FC" w:rsidRDefault="00055E3E" w:rsidP="00055E3E">
      <w:pPr>
        <w:pStyle w:val="ListParagraph"/>
        <w:numPr>
          <w:ilvl w:val="0"/>
          <w:numId w:val="1"/>
        </w:numPr>
        <w:rPr>
          <w:rFonts w:ascii="Times New Roman" w:hAnsi="Times New Roman" w:cs="Times New Roman"/>
          <w:b/>
          <w:sz w:val="20"/>
        </w:rPr>
      </w:pPr>
      <w:r w:rsidRPr="00D541FC">
        <w:rPr>
          <w:rFonts w:ascii="Times New Roman" w:hAnsi="Times New Roman" w:cs="Times New Roman"/>
          <w:b/>
          <w:sz w:val="20"/>
        </w:rPr>
        <w:t>DOSAGE AND ADMINISTRATION</w:t>
      </w:r>
    </w:p>
    <w:p w14:paraId="6691277D" w14:textId="77777777" w:rsidR="00055E3E" w:rsidRPr="00D541FC" w:rsidRDefault="00055E3E" w:rsidP="00055E3E">
      <w:pPr>
        <w:pStyle w:val="ListParagraph"/>
        <w:numPr>
          <w:ilvl w:val="0"/>
          <w:numId w:val="1"/>
        </w:numPr>
        <w:rPr>
          <w:rFonts w:ascii="Times New Roman" w:hAnsi="Times New Roman" w:cs="Times New Roman"/>
          <w:b/>
          <w:sz w:val="20"/>
        </w:rPr>
      </w:pPr>
      <w:r w:rsidRPr="00D541FC">
        <w:rPr>
          <w:rFonts w:ascii="Times New Roman" w:hAnsi="Times New Roman" w:cs="Times New Roman"/>
          <w:b/>
          <w:sz w:val="20"/>
        </w:rPr>
        <w:t>DOSAGE FORMS AND STRENGTHS</w:t>
      </w:r>
    </w:p>
    <w:p w14:paraId="69A4D288" w14:textId="77777777" w:rsidR="00055E3E" w:rsidRPr="00D541FC" w:rsidRDefault="00055E3E" w:rsidP="00055E3E">
      <w:pPr>
        <w:pStyle w:val="ListParagraph"/>
        <w:numPr>
          <w:ilvl w:val="0"/>
          <w:numId w:val="1"/>
        </w:numPr>
        <w:rPr>
          <w:rFonts w:ascii="Times New Roman" w:hAnsi="Times New Roman" w:cs="Times New Roman"/>
          <w:b/>
          <w:sz w:val="20"/>
        </w:rPr>
      </w:pPr>
      <w:r w:rsidRPr="00D541FC">
        <w:rPr>
          <w:rFonts w:ascii="Times New Roman" w:hAnsi="Times New Roman" w:cs="Times New Roman"/>
          <w:b/>
          <w:sz w:val="20"/>
        </w:rPr>
        <w:t>CONTRAINDICATIONS</w:t>
      </w:r>
    </w:p>
    <w:p w14:paraId="732D895D" w14:textId="77777777" w:rsidR="00055E3E" w:rsidRPr="00D541FC" w:rsidRDefault="00055E3E" w:rsidP="00055E3E">
      <w:pPr>
        <w:pStyle w:val="ListParagraph"/>
        <w:numPr>
          <w:ilvl w:val="0"/>
          <w:numId w:val="1"/>
        </w:numPr>
        <w:rPr>
          <w:rFonts w:ascii="Times New Roman" w:hAnsi="Times New Roman" w:cs="Times New Roman"/>
          <w:b/>
          <w:sz w:val="20"/>
        </w:rPr>
      </w:pPr>
      <w:r w:rsidRPr="00D541FC">
        <w:rPr>
          <w:rFonts w:ascii="Times New Roman" w:hAnsi="Times New Roman" w:cs="Times New Roman"/>
          <w:b/>
          <w:sz w:val="20"/>
        </w:rPr>
        <w:t>WARNINGS AND PRECAUTIONS</w:t>
      </w:r>
    </w:p>
    <w:p w14:paraId="34FBAC72" w14:textId="77777777" w:rsidR="00055E3E" w:rsidRPr="00D608E1" w:rsidRDefault="00055E3E" w:rsidP="00055E3E">
      <w:pPr>
        <w:pStyle w:val="ListParagraph"/>
        <w:numPr>
          <w:ilvl w:val="1"/>
          <w:numId w:val="1"/>
        </w:numPr>
        <w:rPr>
          <w:rFonts w:ascii="Times New Roman" w:hAnsi="Times New Roman" w:cs="Times New Roman"/>
          <w:sz w:val="18"/>
        </w:rPr>
      </w:pPr>
      <w:r w:rsidRPr="00D608E1">
        <w:rPr>
          <w:rFonts w:ascii="Times New Roman" w:hAnsi="Times New Roman" w:cs="Times New Roman"/>
          <w:sz w:val="18"/>
        </w:rPr>
        <w:t>Effects on Intraocular Pressure</w:t>
      </w:r>
    </w:p>
    <w:p w14:paraId="36136E67" w14:textId="77777777" w:rsidR="00055E3E" w:rsidRPr="00D608E1" w:rsidRDefault="00055E3E" w:rsidP="00055E3E">
      <w:pPr>
        <w:pStyle w:val="ListParagraph"/>
        <w:numPr>
          <w:ilvl w:val="1"/>
          <w:numId w:val="1"/>
        </w:numPr>
        <w:rPr>
          <w:rFonts w:ascii="Times New Roman" w:hAnsi="Times New Roman" w:cs="Times New Roman"/>
          <w:sz w:val="18"/>
        </w:rPr>
      </w:pPr>
      <w:r w:rsidRPr="00D608E1">
        <w:rPr>
          <w:rFonts w:ascii="Times New Roman" w:hAnsi="Times New Roman" w:cs="Times New Roman"/>
          <w:sz w:val="18"/>
        </w:rPr>
        <w:t>Iris Pigmentation</w:t>
      </w:r>
    </w:p>
    <w:p w14:paraId="227F28DB" w14:textId="77777777" w:rsidR="00055E3E" w:rsidRPr="00D608E1" w:rsidRDefault="00055E3E" w:rsidP="00055E3E">
      <w:pPr>
        <w:pStyle w:val="ListParagraph"/>
        <w:numPr>
          <w:ilvl w:val="1"/>
          <w:numId w:val="1"/>
        </w:numPr>
        <w:rPr>
          <w:rFonts w:ascii="Times New Roman" w:hAnsi="Times New Roman" w:cs="Times New Roman"/>
          <w:sz w:val="18"/>
        </w:rPr>
      </w:pPr>
      <w:r w:rsidRPr="00D608E1">
        <w:rPr>
          <w:rFonts w:ascii="Times New Roman" w:hAnsi="Times New Roman" w:cs="Times New Roman"/>
          <w:sz w:val="18"/>
        </w:rPr>
        <w:t>Lid Pigmentation</w:t>
      </w:r>
    </w:p>
    <w:p w14:paraId="034F1F52" w14:textId="77777777" w:rsidR="00055E3E" w:rsidRPr="00D608E1" w:rsidRDefault="00055E3E" w:rsidP="00055E3E">
      <w:pPr>
        <w:pStyle w:val="ListParagraph"/>
        <w:numPr>
          <w:ilvl w:val="1"/>
          <w:numId w:val="1"/>
        </w:numPr>
        <w:rPr>
          <w:rFonts w:ascii="Times New Roman" w:hAnsi="Times New Roman" w:cs="Times New Roman"/>
          <w:sz w:val="18"/>
        </w:rPr>
      </w:pPr>
      <w:r w:rsidRPr="00D608E1">
        <w:rPr>
          <w:rFonts w:ascii="Times New Roman" w:hAnsi="Times New Roman" w:cs="Times New Roman"/>
          <w:sz w:val="18"/>
        </w:rPr>
        <w:t>Hair Growth Outside the Treatment Area</w:t>
      </w:r>
    </w:p>
    <w:p w14:paraId="0D714464" w14:textId="77777777" w:rsidR="00055E3E" w:rsidRPr="00D608E1" w:rsidRDefault="00055E3E" w:rsidP="00055E3E">
      <w:pPr>
        <w:pStyle w:val="ListParagraph"/>
        <w:numPr>
          <w:ilvl w:val="1"/>
          <w:numId w:val="1"/>
        </w:numPr>
        <w:rPr>
          <w:rFonts w:ascii="Times New Roman" w:hAnsi="Times New Roman" w:cs="Times New Roman"/>
          <w:sz w:val="18"/>
        </w:rPr>
      </w:pPr>
      <w:r w:rsidRPr="00D608E1">
        <w:rPr>
          <w:rFonts w:ascii="Times New Roman" w:hAnsi="Times New Roman" w:cs="Times New Roman"/>
          <w:sz w:val="18"/>
        </w:rPr>
        <w:t>Intraocular Inflammation</w:t>
      </w:r>
    </w:p>
    <w:p w14:paraId="4D595B44" w14:textId="77777777" w:rsidR="00055E3E" w:rsidRPr="00D608E1" w:rsidRDefault="00055E3E" w:rsidP="00055E3E">
      <w:pPr>
        <w:pStyle w:val="ListParagraph"/>
        <w:numPr>
          <w:ilvl w:val="1"/>
          <w:numId w:val="1"/>
        </w:numPr>
        <w:rPr>
          <w:rFonts w:ascii="Times New Roman" w:hAnsi="Times New Roman" w:cs="Times New Roman"/>
          <w:sz w:val="18"/>
        </w:rPr>
      </w:pPr>
      <w:r w:rsidRPr="00D608E1">
        <w:rPr>
          <w:rFonts w:ascii="Times New Roman" w:hAnsi="Times New Roman" w:cs="Times New Roman"/>
          <w:sz w:val="18"/>
        </w:rPr>
        <w:t xml:space="preserve">Macular </w:t>
      </w:r>
      <w:proofErr w:type="spellStart"/>
      <w:r w:rsidRPr="00D608E1">
        <w:rPr>
          <w:rFonts w:ascii="Times New Roman" w:hAnsi="Times New Roman" w:cs="Times New Roman"/>
          <w:sz w:val="18"/>
        </w:rPr>
        <w:t>Edema</w:t>
      </w:r>
      <w:proofErr w:type="spellEnd"/>
    </w:p>
    <w:p w14:paraId="780F0D40" w14:textId="77777777" w:rsidR="00055E3E" w:rsidRPr="00D608E1" w:rsidRDefault="00055E3E" w:rsidP="00055E3E">
      <w:pPr>
        <w:pStyle w:val="ListParagraph"/>
        <w:numPr>
          <w:ilvl w:val="1"/>
          <w:numId w:val="1"/>
        </w:numPr>
        <w:rPr>
          <w:rFonts w:ascii="Times New Roman" w:hAnsi="Times New Roman" w:cs="Times New Roman"/>
          <w:sz w:val="18"/>
        </w:rPr>
      </w:pPr>
      <w:r w:rsidRPr="00D608E1">
        <w:rPr>
          <w:rFonts w:ascii="Times New Roman" w:hAnsi="Times New Roman" w:cs="Times New Roman"/>
          <w:sz w:val="18"/>
        </w:rPr>
        <w:t>Contamination of LATISSE</w:t>
      </w:r>
      <w:r w:rsidRPr="00D608E1">
        <w:rPr>
          <w:rFonts w:ascii="Times New Roman" w:hAnsi="Times New Roman" w:cs="Times New Roman"/>
          <w:b/>
          <w:position w:val="9"/>
          <w:sz w:val="11"/>
          <w:szCs w:val="13"/>
        </w:rPr>
        <w:t>®</w:t>
      </w:r>
      <w:r w:rsidRPr="00D608E1">
        <w:rPr>
          <w:rFonts w:ascii="Times New Roman" w:hAnsi="Times New Roman" w:cs="Times New Roman"/>
          <w:sz w:val="18"/>
        </w:rPr>
        <w:t xml:space="preserve"> or Applicators</w:t>
      </w:r>
    </w:p>
    <w:p w14:paraId="747C5060" w14:textId="77777777" w:rsidR="00055E3E" w:rsidRPr="00D608E1" w:rsidRDefault="00055E3E" w:rsidP="00055E3E">
      <w:pPr>
        <w:pStyle w:val="ListParagraph"/>
        <w:numPr>
          <w:ilvl w:val="1"/>
          <w:numId w:val="1"/>
        </w:numPr>
        <w:rPr>
          <w:rFonts w:ascii="Times New Roman" w:hAnsi="Times New Roman" w:cs="Times New Roman"/>
          <w:sz w:val="18"/>
        </w:rPr>
      </w:pPr>
      <w:r w:rsidRPr="00D608E1">
        <w:rPr>
          <w:rFonts w:ascii="Times New Roman" w:hAnsi="Times New Roman" w:cs="Times New Roman"/>
          <w:sz w:val="18"/>
        </w:rPr>
        <w:t>Use with Contact Lenses</w:t>
      </w:r>
    </w:p>
    <w:p w14:paraId="60246417" w14:textId="77777777" w:rsidR="00055E3E" w:rsidRPr="00D541FC" w:rsidRDefault="00055E3E" w:rsidP="00055E3E">
      <w:pPr>
        <w:pStyle w:val="ListParagraph"/>
        <w:numPr>
          <w:ilvl w:val="0"/>
          <w:numId w:val="1"/>
        </w:numPr>
        <w:rPr>
          <w:rFonts w:ascii="Times New Roman" w:hAnsi="Times New Roman" w:cs="Times New Roman"/>
          <w:sz w:val="20"/>
        </w:rPr>
      </w:pPr>
      <w:r w:rsidRPr="00D541FC">
        <w:rPr>
          <w:rFonts w:ascii="Times New Roman" w:hAnsi="Times New Roman" w:cs="Times New Roman"/>
          <w:b/>
          <w:sz w:val="20"/>
        </w:rPr>
        <w:t>ADVERSE REACTIONS</w:t>
      </w:r>
    </w:p>
    <w:p w14:paraId="6F20B1E0" w14:textId="77777777" w:rsidR="00055E3E" w:rsidRPr="00D608E1" w:rsidRDefault="00055E3E" w:rsidP="00055E3E">
      <w:pPr>
        <w:pStyle w:val="ListParagraph"/>
        <w:numPr>
          <w:ilvl w:val="1"/>
          <w:numId w:val="1"/>
        </w:numPr>
        <w:rPr>
          <w:rFonts w:ascii="Times New Roman" w:hAnsi="Times New Roman" w:cs="Times New Roman"/>
          <w:sz w:val="18"/>
        </w:rPr>
      </w:pPr>
      <w:r w:rsidRPr="00D608E1">
        <w:rPr>
          <w:rFonts w:ascii="Times New Roman" w:hAnsi="Times New Roman" w:cs="Times New Roman"/>
          <w:sz w:val="18"/>
        </w:rPr>
        <w:t>Clinical Studies Experience</w:t>
      </w:r>
    </w:p>
    <w:p w14:paraId="5454D150" w14:textId="77777777" w:rsidR="00055E3E" w:rsidRPr="00D608E1" w:rsidRDefault="00055E3E" w:rsidP="00055E3E">
      <w:pPr>
        <w:pStyle w:val="ListParagraph"/>
        <w:numPr>
          <w:ilvl w:val="1"/>
          <w:numId w:val="1"/>
        </w:numPr>
        <w:rPr>
          <w:rFonts w:ascii="Times New Roman" w:hAnsi="Times New Roman" w:cs="Times New Roman"/>
          <w:sz w:val="18"/>
        </w:rPr>
      </w:pPr>
      <w:r w:rsidRPr="00D608E1">
        <w:rPr>
          <w:rFonts w:ascii="Times New Roman" w:hAnsi="Times New Roman" w:cs="Times New Roman"/>
          <w:sz w:val="18"/>
        </w:rPr>
        <w:t>Post-marketing Experience</w:t>
      </w:r>
    </w:p>
    <w:p w14:paraId="54EEDC7A" w14:textId="77777777" w:rsidR="00055E3E" w:rsidRPr="00D541FC" w:rsidRDefault="00055E3E" w:rsidP="00D541FC">
      <w:pPr>
        <w:pStyle w:val="ListParagraph"/>
        <w:numPr>
          <w:ilvl w:val="0"/>
          <w:numId w:val="1"/>
        </w:numPr>
        <w:rPr>
          <w:rFonts w:ascii="Times New Roman" w:hAnsi="Times New Roman" w:cs="Times New Roman"/>
          <w:sz w:val="20"/>
        </w:rPr>
      </w:pPr>
      <w:r w:rsidRPr="00D541FC">
        <w:rPr>
          <w:rFonts w:ascii="Times New Roman" w:hAnsi="Times New Roman" w:cs="Times New Roman"/>
          <w:b/>
          <w:sz w:val="20"/>
        </w:rPr>
        <w:t>USE IN SPECIFIC POPULATIONS</w:t>
      </w:r>
    </w:p>
    <w:p w14:paraId="6A8D1C2B" w14:textId="77777777" w:rsidR="00055E3E" w:rsidRPr="00D608E1" w:rsidRDefault="00055E3E" w:rsidP="00055E3E">
      <w:pPr>
        <w:pStyle w:val="ListParagraph"/>
        <w:ind w:left="1080"/>
        <w:rPr>
          <w:rFonts w:ascii="Times New Roman" w:hAnsi="Times New Roman" w:cs="Times New Roman"/>
          <w:sz w:val="18"/>
        </w:rPr>
      </w:pPr>
      <w:r w:rsidRPr="00D608E1">
        <w:rPr>
          <w:rFonts w:ascii="Times New Roman" w:hAnsi="Times New Roman" w:cs="Times New Roman"/>
          <w:sz w:val="18"/>
        </w:rPr>
        <w:t>8.1</w:t>
      </w:r>
      <w:r w:rsidRPr="00D608E1">
        <w:rPr>
          <w:rFonts w:ascii="Times New Roman" w:hAnsi="Times New Roman" w:cs="Times New Roman"/>
          <w:sz w:val="18"/>
        </w:rPr>
        <w:tab/>
        <w:t>Pregnancy</w:t>
      </w:r>
    </w:p>
    <w:p w14:paraId="427E9462" w14:textId="77777777" w:rsidR="00055E3E" w:rsidRPr="00D608E1" w:rsidRDefault="00055E3E" w:rsidP="00055E3E">
      <w:pPr>
        <w:pStyle w:val="ListParagraph"/>
        <w:ind w:left="1080"/>
        <w:rPr>
          <w:rFonts w:ascii="Times New Roman" w:hAnsi="Times New Roman" w:cs="Times New Roman"/>
          <w:sz w:val="18"/>
        </w:rPr>
      </w:pPr>
      <w:r w:rsidRPr="00D608E1">
        <w:rPr>
          <w:rFonts w:ascii="Times New Roman" w:hAnsi="Times New Roman" w:cs="Times New Roman"/>
          <w:sz w:val="18"/>
        </w:rPr>
        <w:t xml:space="preserve">8.2 </w:t>
      </w:r>
      <w:r w:rsidRPr="00D608E1">
        <w:rPr>
          <w:rFonts w:ascii="Times New Roman" w:hAnsi="Times New Roman" w:cs="Times New Roman"/>
          <w:sz w:val="18"/>
        </w:rPr>
        <w:tab/>
        <w:t>Nursing Mothers</w:t>
      </w:r>
    </w:p>
    <w:p w14:paraId="0D0F499F" w14:textId="77777777" w:rsidR="00055E3E" w:rsidRPr="00D608E1" w:rsidRDefault="00055E3E" w:rsidP="00055E3E">
      <w:pPr>
        <w:pStyle w:val="ListParagraph"/>
        <w:ind w:left="1080"/>
        <w:rPr>
          <w:rFonts w:ascii="Times New Roman" w:hAnsi="Times New Roman" w:cs="Times New Roman"/>
          <w:sz w:val="18"/>
        </w:rPr>
      </w:pPr>
      <w:r w:rsidRPr="00D608E1">
        <w:rPr>
          <w:rFonts w:ascii="Times New Roman" w:hAnsi="Times New Roman" w:cs="Times New Roman"/>
          <w:sz w:val="18"/>
        </w:rPr>
        <w:t>8.3</w:t>
      </w:r>
      <w:r w:rsidRPr="00D608E1">
        <w:rPr>
          <w:rFonts w:ascii="Times New Roman" w:hAnsi="Times New Roman" w:cs="Times New Roman"/>
          <w:sz w:val="18"/>
        </w:rPr>
        <w:tab/>
      </w:r>
      <w:proofErr w:type="spellStart"/>
      <w:r w:rsidRPr="00D608E1">
        <w:rPr>
          <w:rFonts w:ascii="Times New Roman" w:hAnsi="Times New Roman" w:cs="Times New Roman"/>
          <w:sz w:val="18"/>
        </w:rPr>
        <w:t>Pediatric</w:t>
      </w:r>
      <w:proofErr w:type="spellEnd"/>
      <w:r w:rsidRPr="00D608E1">
        <w:rPr>
          <w:rFonts w:ascii="Times New Roman" w:hAnsi="Times New Roman" w:cs="Times New Roman"/>
          <w:sz w:val="18"/>
        </w:rPr>
        <w:t xml:space="preserve"> Use</w:t>
      </w:r>
    </w:p>
    <w:p w14:paraId="1E882052" w14:textId="77777777" w:rsidR="00055E3E" w:rsidRPr="00D608E1" w:rsidRDefault="00055E3E" w:rsidP="00055E3E">
      <w:pPr>
        <w:pStyle w:val="ListParagraph"/>
        <w:ind w:left="1080"/>
        <w:rPr>
          <w:rFonts w:ascii="Times New Roman" w:hAnsi="Times New Roman" w:cs="Times New Roman"/>
          <w:sz w:val="18"/>
        </w:rPr>
      </w:pPr>
      <w:r w:rsidRPr="00D608E1">
        <w:rPr>
          <w:rFonts w:ascii="Times New Roman" w:hAnsi="Times New Roman" w:cs="Times New Roman"/>
          <w:sz w:val="18"/>
        </w:rPr>
        <w:t>8.4</w:t>
      </w:r>
      <w:r w:rsidRPr="00D608E1">
        <w:rPr>
          <w:rFonts w:ascii="Times New Roman" w:hAnsi="Times New Roman" w:cs="Times New Roman"/>
          <w:sz w:val="18"/>
        </w:rPr>
        <w:tab/>
        <w:t>Geriatric use</w:t>
      </w:r>
    </w:p>
    <w:p w14:paraId="674CAF2C" w14:textId="77777777" w:rsidR="00D541FC" w:rsidRDefault="00D541FC" w:rsidP="00566D8C">
      <w:pPr>
        <w:rPr>
          <w:rFonts w:ascii="Times New Roman" w:hAnsi="Times New Roman" w:cs="Times New Roman"/>
          <w:sz w:val="20"/>
        </w:rPr>
      </w:pPr>
    </w:p>
    <w:p w14:paraId="03E90C78" w14:textId="77777777" w:rsidR="00D608E1" w:rsidRPr="00566D8C" w:rsidRDefault="00D608E1" w:rsidP="00566D8C">
      <w:pPr>
        <w:rPr>
          <w:rFonts w:ascii="Times New Roman" w:hAnsi="Times New Roman" w:cs="Times New Roman"/>
          <w:sz w:val="20"/>
        </w:rPr>
      </w:pPr>
    </w:p>
    <w:p w14:paraId="1E901723" w14:textId="77777777" w:rsidR="00D608E1" w:rsidRDefault="00D608E1" w:rsidP="00055E3E">
      <w:pPr>
        <w:jc w:val="center"/>
        <w:rPr>
          <w:rFonts w:ascii="Times New Roman" w:hAnsi="Times New Roman" w:cs="Times New Roman"/>
          <w:b/>
          <w:sz w:val="20"/>
          <w:u w:val="single"/>
        </w:rPr>
      </w:pPr>
    </w:p>
    <w:p w14:paraId="18D44E64" w14:textId="77777777" w:rsidR="00D608E1" w:rsidRDefault="00D608E1" w:rsidP="00055E3E">
      <w:pPr>
        <w:jc w:val="center"/>
        <w:rPr>
          <w:rFonts w:ascii="Times New Roman" w:hAnsi="Times New Roman" w:cs="Times New Roman"/>
          <w:b/>
          <w:sz w:val="20"/>
          <w:u w:val="single"/>
        </w:rPr>
      </w:pPr>
    </w:p>
    <w:p w14:paraId="23D02068" w14:textId="77777777" w:rsidR="00EF42EC" w:rsidRPr="00D541FC" w:rsidRDefault="00EF42EC" w:rsidP="00055E3E">
      <w:pPr>
        <w:jc w:val="center"/>
        <w:rPr>
          <w:rFonts w:ascii="Times New Roman" w:hAnsi="Times New Roman" w:cs="Times New Roman"/>
          <w:sz w:val="20"/>
        </w:rPr>
      </w:pPr>
      <w:r w:rsidRPr="00D541FC">
        <w:rPr>
          <w:rFonts w:ascii="Times New Roman" w:hAnsi="Times New Roman" w:cs="Times New Roman"/>
          <w:b/>
          <w:sz w:val="20"/>
          <w:u w:val="single"/>
        </w:rPr>
        <w:t>WARNINGS AND PRECAUTIONS</w:t>
      </w:r>
    </w:p>
    <w:p w14:paraId="0277F39A" w14:textId="77777777" w:rsidR="00FF0B5B" w:rsidRPr="00D541FC" w:rsidRDefault="00FF0B5B" w:rsidP="00FF0B5B">
      <w:pPr>
        <w:rPr>
          <w:rFonts w:ascii="Times New Roman" w:hAnsi="Times New Roman" w:cs="Times New Roman"/>
          <w:sz w:val="20"/>
        </w:rPr>
      </w:pPr>
      <w:r w:rsidRPr="00D541FC">
        <w:rPr>
          <w:rFonts w:ascii="Times New Roman" w:hAnsi="Times New Roman" w:cs="Times New Roman"/>
          <w:sz w:val="20"/>
        </w:rPr>
        <w:t xml:space="preserve">Concurrent administration of LATISSE® and IOP-lowering prostaglandin </w:t>
      </w:r>
      <w:proofErr w:type="spellStart"/>
      <w:r w:rsidRPr="00D541FC">
        <w:rPr>
          <w:rFonts w:ascii="Times New Roman" w:hAnsi="Times New Roman" w:cs="Times New Roman"/>
          <w:sz w:val="20"/>
        </w:rPr>
        <w:t>analogs</w:t>
      </w:r>
      <w:proofErr w:type="spellEnd"/>
      <w:r w:rsidRPr="00D541FC">
        <w:rPr>
          <w:rFonts w:ascii="Times New Roman" w:hAnsi="Times New Roman" w:cs="Times New Roman"/>
          <w:sz w:val="20"/>
        </w:rPr>
        <w:t xml:space="preserve"> in ocular hypertensive patients may decrease the IOP-lowering effect. Patients using these products concomitantly should be closely monitored for changes to their</w:t>
      </w:r>
      <w:r w:rsidR="00C65D8A" w:rsidRPr="00D541FC">
        <w:rPr>
          <w:rFonts w:ascii="Times New Roman" w:hAnsi="Times New Roman" w:cs="Times New Roman"/>
          <w:sz w:val="20"/>
        </w:rPr>
        <w:t xml:space="preserve"> intraocular pressure. (5.1)</w:t>
      </w:r>
    </w:p>
    <w:p w14:paraId="4EC908CD" w14:textId="77777777" w:rsidR="00FF0B5B" w:rsidRPr="00D541FC" w:rsidRDefault="00FF0B5B" w:rsidP="00FF0B5B">
      <w:pPr>
        <w:rPr>
          <w:rFonts w:ascii="Times New Roman" w:hAnsi="Times New Roman" w:cs="Times New Roman"/>
          <w:sz w:val="20"/>
        </w:rPr>
      </w:pPr>
      <w:r w:rsidRPr="00D541FC">
        <w:rPr>
          <w:rFonts w:ascii="Times New Roman" w:hAnsi="Times New Roman" w:cs="Times New Roman"/>
          <w:sz w:val="20"/>
        </w:rPr>
        <w:t>Pigmentation of the eyelids and iris may occur. Iris pigmentation is lik</w:t>
      </w:r>
      <w:r w:rsidR="00C65D8A" w:rsidRPr="00D541FC">
        <w:rPr>
          <w:rFonts w:ascii="Times New Roman" w:hAnsi="Times New Roman" w:cs="Times New Roman"/>
          <w:sz w:val="20"/>
        </w:rPr>
        <w:t>ely to be permanent. (5.2, 5.3)</w:t>
      </w:r>
    </w:p>
    <w:p w14:paraId="1163809C" w14:textId="77777777" w:rsidR="00FF0B5B" w:rsidRPr="00D541FC" w:rsidRDefault="00EF42EC" w:rsidP="00C65D8A">
      <w:pPr>
        <w:jc w:val="center"/>
        <w:rPr>
          <w:rFonts w:ascii="Times New Roman" w:hAnsi="Times New Roman" w:cs="Times New Roman"/>
          <w:b/>
          <w:sz w:val="20"/>
          <w:u w:val="single"/>
        </w:rPr>
      </w:pPr>
      <w:r w:rsidRPr="00D541FC">
        <w:rPr>
          <w:rFonts w:ascii="Times New Roman" w:hAnsi="Times New Roman" w:cs="Times New Roman"/>
          <w:b/>
          <w:sz w:val="20"/>
          <w:u w:val="single"/>
        </w:rPr>
        <w:t>ADVERSE REACTIONS</w:t>
      </w:r>
    </w:p>
    <w:p w14:paraId="3149ACE0" w14:textId="77777777" w:rsidR="00FF0B5B" w:rsidRPr="00D541FC" w:rsidRDefault="00FF0B5B" w:rsidP="00EF42EC">
      <w:pPr>
        <w:rPr>
          <w:rFonts w:ascii="Times New Roman" w:hAnsi="Times New Roman" w:cs="Times New Roman"/>
          <w:sz w:val="20"/>
        </w:rPr>
      </w:pPr>
      <w:r w:rsidRPr="00D541FC">
        <w:rPr>
          <w:rFonts w:ascii="Times New Roman" w:hAnsi="Times New Roman" w:cs="Times New Roman"/>
          <w:sz w:val="20"/>
        </w:rPr>
        <w:t>Most common adverse reaction</w:t>
      </w:r>
      <w:r w:rsidR="00EF42EC" w:rsidRPr="00D541FC">
        <w:rPr>
          <w:rFonts w:ascii="Times New Roman" w:hAnsi="Times New Roman" w:cs="Times New Roman"/>
          <w:sz w:val="20"/>
        </w:rPr>
        <w:t>s (incidence approximately 3% -</w:t>
      </w:r>
      <w:r w:rsidRPr="00D541FC">
        <w:rPr>
          <w:rFonts w:ascii="Times New Roman" w:hAnsi="Times New Roman" w:cs="Times New Roman"/>
          <w:sz w:val="20"/>
        </w:rPr>
        <w:t xml:space="preserve">4%) are eye pruritus, conjunctival </w:t>
      </w:r>
      <w:proofErr w:type="spellStart"/>
      <w:r w:rsidRPr="00D541FC">
        <w:rPr>
          <w:rFonts w:ascii="Times New Roman" w:hAnsi="Times New Roman" w:cs="Times New Roman"/>
          <w:sz w:val="20"/>
        </w:rPr>
        <w:t>hyperemia</w:t>
      </w:r>
      <w:proofErr w:type="spellEnd"/>
      <w:r w:rsidRPr="00D541FC">
        <w:rPr>
          <w:rFonts w:ascii="Times New Roman" w:hAnsi="Times New Roman" w:cs="Times New Roman"/>
          <w:sz w:val="20"/>
        </w:rPr>
        <w:t>, and skin hyperpigmentation. (6.1)</w:t>
      </w:r>
    </w:p>
    <w:p w14:paraId="7279DCCC" w14:textId="77777777" w:rsidR="00FF0B5B" w:rsidRPr="00D541FC" w:rsidRDefault="00FF0B5B" w:rsidP="00FF0B5B">
      <w:pPr>
        <w:rPr>
          <w:rFonts w:ascii="Times New Roman" w:hAnsi="Times New Roman" w:cs="Times New Roman"/>
          <w:sz w:val="20"/>
        </w:rPr>
      </w:pPr>
    </w:p>
    <w:p w14:paraId="48186CA1" w14:textId="77777777" w:rsidR="00FF0B5B" w:rsidRPr="00D541FC" w:rsidRDefault="00FF0B5B" w:rsidP="00FF0B5B">
      <w:pPr>
        <w:rPr>
          <w:rFonts w:ascii="Times New Roman" w:hAnsi="Times New Roman" w:cs="Times New Roman"/>
          <w:b/>
          <w:sz w:val="20"/>
        </w:rPr>
      </w:pPr>
      <w:r w:rsidRPr="00D541FC">
        <w:rPr>
          <w:rFonts w:ascii="Times New Roman" w:hAnsi="Times New Roman" w:cs="Times New Roman"/>
          <w:b/>
          <w:sz w:val="20"/>
        </w:rPr>
        <w:t>To report SUSPECTED ADVERSE REACTIONS, contact Allergan at 1-800-433-8871 or the FDA at 1-800-FDA-1088 or www.fda.gov/medwatch.</w:t>
      </w:r>
    </w:p>
    <w:p w14:paraId="6C0C3354" w14:textId="77777777" w:rsidR="00FF0B5B" w:rsidRPr="00D541FC" w:rsidRDefault="00FF0B5B" w:rsidP="00FF0B5B">
      <w:pPr>
        <w:rPr>
          <w:rFonts w:ascii="Times New Roman" w:hAnsi="Times New Roman" w:cs="Times New Roman"/>
          <w:sz w:val="20"/>
        </w:rPr>
      </w:pPr>
    </w:p>
    <w:p w14:paraId="2B1A0B5D" w14:textId="77777777" w:rsidR="00EF42EC" w:rsidRPr="00D541FC" w:rsidRDefault="00EF42EC" w:rsidP="00EF42EC">
      <w:pPr>
        <w:jc w:val="center"/>
        <w:rPr>
          <w:rFonts w:ascii="Times New Roman" w:hAnsi="Times New Roman" w:cs="Times New Roman"/>
          <w:sz w:val="20"/>
        </w:rPr>
      </w:pPr>
      <w:r w:rsidRPr="00D541FC">
        <w:rPr>
          <w:rFonts w:ascii="Times New Roman" w:hAnsi="Times New Roman" w:cs="Times New Roman"/>
          <w:b/>
          <w:sz w:val="20"/>
          <w:u w:val="single"/>
        </w:rPr>
        <w:t>USE IN SPECIFIC POPULATIONS</w:t>
      </w:r>
      <w:r w:rsidR="00FF0B5B" w:rsidRPr="00D541FC">
        <w:rPr>
          <w:rFonts w:ascii="Times New Roman" w:hAnsi="Times New Roman" w:cs="Times New Roman"/>
          <w:sz w:val="20"/>
        </w:rPr>
        <w:t xml:space="preserve"> </w:t>
      </w:r>
    </w:p>
    <w:p w14:paraId="2132AD5A" w14:textId="77777777" w:rsidR="00FF0B5B" w:rsidRPr="00D541FC" w:rsidRDefault="00FF0B5B" w:rsidP="00EF42EC">
      <w:pPr>
        <w:rPr>
          <w:rFonts w:ascii="Times New Roman" w:hAnsi="Times New Roman" w:cs="Times New Roman"/>
          <w:sz w:val="20"/>
        </w:rPr>
      </w:pPr>
      <w:r w:rsidRPr="00D541FC">
        <w:rPr>
          <w:rFonts w:ascii="Times New Roman" w:hAnsi="Times New Roman" w:cs="Times New Roman"/>
          <w:sz w:val="20"/>
        </w:rPr>
        <w:t xml:space="preserve">Use in </w:t>
      </w:r>
      <w:r w:rsidR="000710AA" w:rsidRPr="00D541FC">
        <w:rPr>
          <w:rFonts w:ascii="Times New Roman" w:hAnsi="Times New Roman" w:cs="Times New Roman"/>
          <w:sz w:val="20"/>
        </w:rPr>
        <w:t>paediatric</w:t>
      </w:r>
      <w:r w:rsidRPr="00D541FC">
        <w:rPr>
          <w:rFonts w:ascii="Times New Roman" w:hAnsi="Times New Roman" w:cs="Times New Roman"/>
          <w:sz w:val="20"/>
        </w:rPr>
        <w:t xml:space="preserve"> patients below the age of 16 years is not recommended because of potential safety concerns related to increased pigmentation following long-term chronic use. (8.4)</w:t>
      </w:r>
    </w:p>
    <w:p w14:paraId="303122DF" w14:textId="77777777" w:rsidR="00C65D8A" w:rsidRPr="00D541FC" w:rsidRDefault="00C65D8A" w:rsidP="00FF0B5B">
      <w:pPr>
        <w:rPr>
          <w:rFonts w:ascii="Times New Roman" w:hAnsi="Times New Roman" w:cs="Times New Roman"/>
          <w:sz w:val="20"/>
        </w:rPr>
      </w:pPr>
      <w:r w:rsidRPr="00D541FC">
        <w:rPr>
          <w:rFonts w:ascii="Times New Roman" w:hAnsi="Times New Roman" w:cs="Times New Roman"/>
          <w:sz w:val="20"/>
        </w:rPr>
        <w:t xml:space="preserve"> </w:t>
      </w:r>
    </w:p>
    <w:p w14:paraId="6813A24C" w14:textId="77777777" w:rsidR="00EF42EC" w:rsidRDefault="00FF0B5B" w:rsidP="00FF0B5B">
      <w:pPr>
        <w:rPr>
          <w:rFonts w:ascii="Times New Roman" w:hAnsi="Times New Roman" w:cs="Times New Roman"/>
          <w:b/>
          <w:sz w:val="20"/>
        </w:rPr>
      </w:pPr>
      <w:r w:rsidRPr="00D541FC">
        <w:rPr>
          <w:rFonts w:ascii="Times New Roman" w:hAnsi="Times New Roman" w:cs="Times New Roman"/>
          <w:b/>
          <w:sz w:val="20"/>
        </w:rPr>
        <w:t>See 17 for PAT</w:t>
      </w:r>
      <w:r w:rsidR="00C65D8A" w:rsidRPr="00D541FC">
        <w:rPr>
          <w:rFonts w:ascii="Times New Roman" w:hAnsi="Times New Roman" w:cs="Times New Roman"/>
          <w:b/>
          <w:sz w:val="20"/>
        </w:rPr>
        <w:t xml:space="preserve">IENT COUNSELING INFORMATION and </w:t>
      </w:r>
      <w:r w:rsidRPr="00D541FC">
        <w:rPr>
          <w:rFonts w:ascii="Times New Roman" w:hAnsi="Times New Roman" w:cs="Times New Roman"/>
          <w:b/>
          <w:sz w:val="20"/>
        </w:rPr>
        <w:t>FDA-approved patient labe</w:t>
      </w:r>
      <w:r w:rsidR="003212BB">
        <w:rPr>
          <w:rFonts w:ascii="Times New Roman" w:hAnsi="Times New Roman" w:cs="Times New Roman"/>
          <w:b/>
          <w:sz w:val="20"/>
        </w:rPr>
        <w:t>l</w:t>
      </w:r>
      <w:r w:rsidR="00EF42EC" w:rsidRPr="00D541FC">
        <w:rPr>
          <w:rFonts w:ascii="Times New Roman" w:hAnsi="Times New Roman" w:cs="Times New Roman"/>
          <w:b/>
          <w:sz w:val="20"/>
        </w:rPr>
        <w:t>ling.</w:t>
      </w:r>
    </w:p>
    <w:p w14:paraId="54461CEB" w14:textId="77777777" w:rsidR="00566D8C" w:rsidRPr="00D541FC" w:rsidRDefault="00566D8C" w:rsidP="00566D8C">
      <w:pPr>
        <w:jc w:val="right"/>
        <w:rPr>
          <w:rFonts w:ascii="Times New Roman" w:hAnsi="Times New Roman" w:cs="Times New Roman"/>
          <w:b/>
        </w:rPr>
      </w:pPr>
      <w:r w:rsidRPr="00D541FC">
        <w:rPr>
          <w:rFonts w:ascii="Times New Roman" w:hAnsi="Times New Roman" w:cs="Times New Roman"/>
          <w:b/>
        </w:rPr>
        <w:t>Revised: 04/2013</w:t>
      </w:r>
    </w:p>
    <w:p w14:paraId="20D03F03" w14:textId="77777777" w:rsidR="00566D8C" w:rsidRDefault="00566D8C" w:rsidP="00566D8C">
      <w:pPr>
        <w:rPr>
          <w:rFonts w:ascii="Times New Roman" w:hAnsi="Times New Roman" w:cs="Times New Roman"/>
          <w:b/>
        </w:rPr>
      </w:pPr>
    </w:p>
    <w:p w14:paraId="700E0F2F" w14:textId="77777777" w:rsidR="00D608E1" w:rsidRDefault="00D608E1" w:rsidP="00566D8C">
      <w:pPr>
        <w:rPr>
          <w:rFonts w:ascii="Times New Roman" w:hAnsi="Times New Roman" w:cs="Times New Roman"/>
          <w:b/>
        </w:rPr>
      </w:pPr>
    </w:p>
    <w:p w14:paraId="666967A5" w14:textId="77777777" w:rsidR="00AE3980" w:rsidRDefault="00D541FC" w:rsidP="00AE3980">
      <w:pPr>
        <w:spacing w:after="0"/>
        <w:rPr>
          <w:rFonts w:ascii="Times New Roman" w:hAnsi="Times New Roman" w:cs="Times New Roman"/>
          <w:sz w:val="18"/>
        </w:rPr>
      </w:pPr>
      <w:r w:rsidRPr="00D541FC">
        <w:rPr>
          <w:rFonts w:ascii="Times New Roman" w:hAnsi="Times New Roman" w:cs="Times New Roman"/>
          <w:b/>
        </w:rPr>
        <w:t>11</w:t>
      </w:r>
      <w:r w:rsidRPr="00D541FC">
        <w:rPr>
          <w:rFonts w:ascii="Times New Roman" w:hAnsi="Times New Roman" w:cs="Times New Roman"/>
          <w:b/>
        </w:rPr>
        <w:tab/>
        <w:t>DESCRIPTION</w:t>
      </w:r>
      <w:r w:rsidRPr="00D541FC">
        <w:rPr>
          <w:rFonts w:ascii="Times New Roman" w:hAnsi="Times New Roman" w:cs="Times New Roman"/>
          <w:b/>
        </w:rPr>
        <w:br/>
        <w:t>12</w:t>
      </w:r>
      <w:r w:rsidRPr="00D541FC">
        <w:rPr>
          <w:rFonts w:ascii="Times New Roman" w:hAnsi="Times New Roman" w:cs="Times New Roman"/>
          <w:b/>
        </w:rPr>
        <w:tab/>
        <w:t>CLINICAL PHARMACOLOGY</w:t>
      </w:r>
      <w:r w:rsidRPr="00D541FC">
        <w:rPr>
          <w:rFonts w:ascii="Times New Roman" w:hAnsi="Times New Roman" w:cs="Times New Roman"/>
          <w:b/>
        </w:rPr>
        <w:br/>
      </w:r>
      <w:r w:rsidRPr="00D541FC">
        <w:rPr>
          <w:rFonts w:ascii="Times New Roman" w:hAnsi="Times New Roman" w:cs="Times New Roman"/>
          <w:b/>
        </w:rPr>
        <w:tab/>
      </w:r>
      <w:r w:rsidRPr="00D608E1">
        <w:rPr>
          <w:rFonts w:ascii="Times New Roman" w:hAnsi="Times New Roman" w:cs="Times New Roman"/>
          <w:sz w:val="20"/>
        </w:rPr>
        <w:t xml:space="preserve">12.1 </w:t>
      </w:r>
      <w:r w:rsidRPr="00D608E1">
        <w:rPr>
          <w:rFonts w:ascii="Times New Roman" w:hAnsi="Times New Roman" w:cs="Times New Roman"/>
          <w:sz w:val="20"/>
        </w:rPr>
        <w:tab/>
      </w:r>
      <w:r w:rsidRPr="00D608E1">
        <w:rPr>
          <w:rFonts w:ascii="Times New Roman" w:hAnsi="Times New Roman" w:cs="Times New Roman"/>
          <w:sz w:val="18"/>
        </w:rPr>
        <w:t>Mechanism of Action</w:t>
      </w:r>
      <w:r w:rsidRPr="00D608E1">
        <w:rPr>
          <w:rFonts w:ascii="Times New Roman" w:hAnsi="Times New Roman" w:cs="Times New Roman"/>
          <w:sz w:val="18"/>
        </w:rPr>
        <w:br/>
      </w:r>
      <w:r w:rsidRPr="00D608E1">
        <w:rPr>
          <w:rFonts w:ascii="Times New Roman" w:hAnsi="Times New Roman" w:cs="Times New Roman"/>
          <w:sz w:val="18"/>
        </w:rPr>
        <w:tab/>
        <w:t>12.2</w:t>
      </w:r>
      <w:r w:rsidRPr="00D608E1">
        <w:rPr>
          <w:rFonts w:ascii="Times New Roman" w:hAnsi="Times New Roman" w:cs="Times New Roman"/>
          <w:sz w:val="18"/>
        </w:rPr>
        <w:tab/>
        <w:t>Pharmacokinetics</w:t>
      </w:r>
      <w:r w:rsidRPr="00D541FC">
        <w:rPr>
          <w:rFonts w:ascii="Times New Roman" w:hAnsi="Times New Roman" w:cs="Times New Roman"/>
        </w:rPr>
        <w:br/>
      </w:r>
      <w:r w:rsidRPr="00D541FC">
        <w:rPr>
          <w:rFonts w:ascii="Times New Roman" w:hAnsi="Times New Roman" w:cs="Times New Roman"/>
          <w:b/>
        </w:rPr>
        <w:t>13</w:t>
      </w:r>
      <w:r w:rsidRPr="00D541FC">
        <w:rPr>
          <w:rFonts w:ascii="Times New Roman" w:hAnsi="Times New Roman" w:cs="Times New Roman"/>
          <w:b/>
        </w:rPr>
        <w:tab/>
        <w:t>NON-CLINICAL TOXICOLOGY</w:t>
      </w:r>
      <w:r w:rsidRPr="00D541FC">
        <w:rPr>
          <w:rFonts w:ascii="Times New Roman" w:hAnsi="Times New Roman" w:cs="Times New Roman"/>
          <w:b/>
        </w:rPr>
        <w:br/>
      </w:r>
      <w:r w:rsidRPr="00D541FC">
        <w:rPr>
          <w:rFonts w:ascii="Times New Roman" w:hAnsi="Times New Roman" w:cs="Times New Roman"/>
          <w:b/>
        </w:rPr>
        <w:tab/>
      </w:r>
      <w:r w:rsidRPr="00D608E1">
        <w:rPr>
          <w:rFonts w:ascii="Times New Roman" w:hAnsi="Times New Roman" w:cs="Times New Roman"/>
          <w:sz w:val="20"/>
        </w:rPr>
        <w:t>13.1</w:t>
      </w:r>
      <w:r w:rsidRPr="00D608E1">
        <w:rPr>
          <w:rFonts w:ascii="Times New Roman" w:hAnsi="Times New Roman" w:cs="Times New Roman"/>
          <w:sz w:val="20"/>
        </w:rPr>
        <w:tab/>
      </w:r>
      <w:r w:rsidRPr="00D608E1">
        <w:rPr>
          <w:rFonts w:ascii="Times New Roman" w:hAnsi="Times New Roman" w:cs="Times New Roman"/>
          <w:sz w:val="18"/>
        </w:rPr>
        <w:t>Carcinogenesis, Mutagenesis,</w:t>
      </w:r>
      <w:r w:rsidRPr="00D608E1">
        <w:rPr>
          <w:rFonts w:ascii="Times New Roman" w:hAnsi="Times New Roman" w:cs="Times New Roman"/>
          <w:sz w:val="18"/>
        </w:rPr>
        <w:br/>
      </w:r>
      <w:r w:rsidRPr="00D608E1">
        <w:rPr>
          <w:rFonts w:ascii="Times New Roman" w:hAnsi="Times New Roman" w:cs="Times New Roman"/>
          <w:sz w:val="18"/>
        </w:rPr>
        <w:tab/>
      </w:r>
      <w:r w:rsidRPr="00D608E1">
        <w:rPr>
          <w:rFonts w:ascii="Times New Roman" w:hAnsi="Times New Roman" w:cs="Times New Roman"/>
          <w:sz w:val="18"/>
        </w:rPr>
        <w:tab/>
        <w:t>Impairment of Fertility</w:t>
      </w:r>
      <w:r w:rsidRPr="00D541FC">
        <w:rPr>
          <w:rFonts w:ascii="Times New Roman" w:hAnsi="Times New Roman" w:cs="Times New Roman"/>
        </w:rPr>
        <w:br/>
      </w:r>
      <w:r w:rsidRPr="00D541FC">
        <w:rPr>
          <w:rFonts w:ascii="Times New Roman" w:hAnsi="Times New Roman" w:cs="Times New Roman"/>
          <w:b/>
        </w:rPr>
        <w:t>14</w:t>
      </w:r>
      <w:r w:rsidRPr="00D541FC">
        <w:rPr>
          <w:rFonts w:ascii="Times New Roman" w:hAnsi="Times New Roman" w:cs="Times New Roman"/>
          <w:b/>
        </w:rPr>
        <w:tab/>
        <w:t>CLINICAL STUDIES</w:t>
      </w:r>
      <w:r w:rsidRPr="00D541FC">
        <w:rPr>
          <w:rFonts w:ascii="Times New Roman" w:hAnsi="Times New Roman" w:cs="Times New Roman"/>
          <w:b/>
        </w:rPr>
        <w:br/>
      </w:r>
      <w:r w:rsidRPr="00D541FC">
        <w:rPr>
          <w:rFonts w:ascii="Times New Roman" w:hAnsi="Times New Roman" w:cs="Times New Roman"/>
          <w:b/>
        </w:rPr>
        <w:lastRenderedPageBreak/>
        <w:t>15</w:t>
      </w:r>
      <w:r w:rsidRPr="00D541FC">
        <w:rPr>
          <w:rFonts w:ascii="Times New Roman" w:hAnsi="Times New Roman" w:cs="Times New Roman"/>
          <w:b/>
        </w:rPr>
        <w:tab/>
        <w:t>HOW SUPPLIED/STORAGE AND HANDLING</w:t>
      </w:r>
      <w:r w:rsidRPr="00D541FC">
        <w:rPr>
          <w:rFonts w:ascii="Times New Roman" w:hAnsi="Times New Roman" w:cs="Times New Roman"/>
          <w:b/>
        </w:rPr>
        <w:br/>
        <w:t>16</w:t>
      </w:r>
      <w:r w:rsidRPr="00D541FC">
        <w:rPr>
          <w:rFonts w:ascii="Times New Roman" w:hAnsi="Times New Roman" w:cs="Times New Roman"/>
          <w:b/>
        </w:rPr>
        <w:tab/>
        <w:t>PATIENT COUNSELING INFORMATION</w:t>
      </w:r>
      <w:r w:rsidRPr="00D541FC">
        <w:rPr>
          <w:rFonts w:ascii="Times New Roman" w:hAnsi="Times New Roman" w:cs="Times New Roman"/>
          <w:b/>
        </w:rPr>
        <w:br/>
      </w:r>
      <w:r w:rsidRPr="00D541FC">
        <w:rPr>
          <w:rFonts w:ascii="Times New Roman" w:hAnsi="Times New Roman" w:cs="Times New Roman"/>
          <w:b/>
        </w:rPr>
        <w:tab/>
      </w:r>
      <w:r w:rsidRPr="00D608E1">
        <w:rPr>
          <w:rFonts w:ascii="Times New Roman" w:hAnsi="Times New Roman" w:cs="Times New Roman"/>
          <w:sz w:val="18"/>
        </w:rPr>
        <w:t xml:space="preserve">16.1 </w:t>
      </w:r>
      <w:r w:rsidRPr="00D608E1">
        <w:rPr>
          <w:rFonts w:ascii="Times New Roman" w:hAnsi="Times New Roman" w:cs="Times New Roman"/>
          <w:sz w:val="18"/>
        </w:rPr>
        <w:tab/>
        <w:t>Nightly Application</w:t>
      </w:r>
      <w:r w:rsidRPr="00D608E1">
        <w:rPr>
          <w:rFonts w:ascii="Times New Roman" w:hAnsi="Times New Roman" w:cs="Times New Roman"/>
          <w:sz w:val="18"/>
        </w:rPr>
        <w:br/>
      </w:r>
      <w:r w:rsidRPr="00D608E1">
        <w:rPr>
          <w:rFonts w:ascii="Times New Roman" w:hAnsi="Times New Roman" w:cs="Times New Roman"/>
          <w:sz w:val="18"/>
        </w:rPr>
        <w:tab/>
        <w:t>16.2</w:t>
      </w:r>
      <w:r w:rsidRPr="00D608E1">
        <w:rPr>
          <w:rFonts w:ascii="Times New Roman" w:hAnsi="Times New Roman" w:cs="Times New Roman"/>
          <w:sz w:val="18"/>
        </w:rPr>
        <w:tab/>
        <w:t>Handling the Bottle and Applicator</w:t>
      </w:r>
      <w:r w:rsidRPr="00D608E1">
        <w:rPr>
          <w:rFonts w:ascii="Times New Roman" w:hAnsi="Times New Roman" w:cs="Times New Roman"/>
          <w:sz w:val="18"/>
        </w:rPr>
        <w:tab/>
      </w:r>
      <w:r w:rsidRPr="00D608E1">
        <w:rPr>
          <w:rFonts w:ascii="Times New Roman" w:hAnsi="Times New Roman" w:cs="Times New Roman"/>
          <w:sz w:val="18"/>
        </w:rPr>
        <w:tab/>
        <w:t>16.3</w:t>
      </w:r>
      <w:r w:rsidRPr="00D608E1">
        <w:rPr>
          <w:rFonts w:ascii="Times New Roman" w:hAnsi="Times New Roman" w:cs="Times New Roman"/>
          <w:sz w:val="18"/>
        </w:rPr>
        <w:tab/>
        <w:t>Potential for Intraocular Pressure Effects</w:t>
      </w:r>
      <w:r w:rsidRPr="00D608E1">
        <w:rPr>
          <w:rFonts w:ascii="Times New Roman" w:hAnsi="Times New Roman" w:cs="Times New Roman"/>
          <w:sz w:val="18"/>
        </w:rPr>
        <w:tab/>
      </w:r>
      <w:r w:rsidRPr="00D608E1">
        <w:rPr>
          <w:rFonts w:ascii="Times New Roman" w:hAnsi="Times New Roman" w:cs="Times New Roman"/>
          <w:sz w:val="18"/>
        </w:rPr>
        <w:tab/>
        <w:t>16.4</w:t>
      </w:r>
      <w:r w:rsidRPr="00D608E1">
        <w:rPr>
          <w:rFonts w:ascii="Times New Roman" w:hAnsi="Times New Roman" w:cs="Times New Roman"/>
          <w:sz w:val="18"/>
        </w:rPr>
        <w:tab/>
        <w:t>Potential for Eyelid Skin Darkening</w:t>
      </w:r>
      <w:r w:rsidRPr="00D608E1">
        <w:rPr>
          <w:rFonts w:ascii="Times New Roman" w:hAnsi="Times New Roman" w:cs="Times New Roman"/>
          <w:sz w:val="18"/>
        </w:rPr>
        <w:tab/>
      </w:r>
      <w:r w:rsidRPr="00D608E1">
        <w:rPr>
          <w:rFonts w:ascii="Times New Roman" w:hAnsi="Times New Roman" w:cs="Times New Roman"/>
          <w:sz w:val="18"/>
        </w:rPr>
        <w:tab/>
        <w:t>16.5</w:t>
      </w:r>
      <w:r w:rsidRPr="00D608E1">
        <w:rPr>
          <w:rFonts w:ascii="Times New Roman" w:hAnsi="Times New Roman" w:cs="Times New Roman"/>
          <w:sz w:val="18"/>
        </w:rPr>
        <w:tab/>
        <w:t>Potential for Iris Darkening</w:t>
      </w:r>
      <w:r w:rsidRPr="00D608E1">
        <w:rPr>
          <w:rFonts w:ascii="Times New Roman" w:hAnsi="Times New Roman" w:cs="Times New Roman"/>
          <w:sz w:val="18"/>
        </w:rPr>
        <w:tab/>
      </w:r>
      <w:r w:rsidRPr="00D608E1">
        <w:rPr>
          <w:rFonts w:ascii="Times New Roman" w:hAnsi="Times New Roman" w:cs="Times New Roman"/>
          <w:sz w:val="18"/>
        </w:rPr>
        <w:tab/>
      </w:r>
    </w:p>
    <w:p w14:paraId="74BA2298" w14:textId="77777777" w:rsidR="00AE3980" w:rsidRDefault="00D541FC" w:rsidP="00AE3980">
      <w:pPr>
        <w:spacing w:after="0"/>
        <w:ind w:firstLine="720"/>
        <w:rPr>
          <w:rFonts w:ascii="Times New Roman" w:hAnsi="Times New Roman" w:cs="Times New Roman"/>
          <w:sz w:val="18"/>
        </w:rPr>
      </w:pPr>
      <w:r w:rsidRPr="00D608E1">
        <w:rPr>
          <w:rFonts w:ascii="Times New Roman" w:hAnsi="Times New Roman" w:cs="Times New Roman"/>
          <w:sz w:val="18"/>
        </w:rPr>
        <w:t>16.6</w:t>
      </w:r>
      <w:r w:rsidRPr="00D608E1">
        <w:rPr>
          <w:rFonts w:ascii="Times New Roman" w:hAnsi="Times New Roman" w:cs="Times New Roman"/>
          <w:sz w:val="18"/>
        </w:rPr>
        <w:tab/>
        <w:t xml:space="preserve">Potential for Unexpected Hair Growth or </w:t>
      </w:r>
      <w:r w:rsidRPr="00D608E1">
        <w:rPr>
          <w:rFonts w:ascii="Times New Roman" w:hAnsi="Times New Roman" w:cs="Times New Roman"/>
          <w:sz w:val="18"/>
        </w:rPr>
        <w:tab/>
      </w:r>
      <w:r w:rsidRPr="00D608E1">
        <w:rPr>
          <w:rFonts w:ascii="Times New Roman" w:hAnsi="Times New Roman" w:cs="Times New Roman"/>
          <w:sz w:val="18"/>
        </w:rPr>
        <w:tab/>
      </w:r>
      <w:r w:rsidR="00AE3980">
        <w:rPr>
          <w:rFonts w:ascii="Times New Roman" w:hAnsi="Times New Roman" w:cs="Times New Roman"/>
          <w:sz w:val="18"/>
        </w:rPr>
        <w:tab/>
      </w:r>
      <w:r w:rsidRPr="00D608E1">
        <w:rPr>
          <w:rFonts w:ascii="Times New Roman" w:hAnsi="Times New Roman" w:cs="Times New Roman"/>
          <w:sz w:val="18"/>
        </w:rPr>
        <w:t>Eyelash Changes</w:t>
      </w:r>
      <w:r w:rsidRPr="00D608E1">
        <w:rPr>
          <w:rFonts w:ascii="Times New Roman" w:hAnsi="Times New Roman" w:cs="Times New Roman"/>
          <w:sz w:val="18"/>
        </w:rPr>
        <w:tab/>
      </w:r>
      <w:r w:rsidRPr="00D608E1">
        <w:rPr>
          <w:rFonts w:ascii="Times New Roman" w:hAnsi="Times New Roman" w:cs="Times New Roman"/>
          <w:sz w:val="18"/>
        </w:rPr>
        <w:tab/>
      </w:r>
      <w:r w:rsidRPr="00D608E1">
        <w:rPr>
          <w:rFonts w:ascii="Times New Roman" w:hAnsi="Times New Roman" w:cs="Times New Roman"/>
          <w:sz w:val="18"/>
        </w:rPr>
        <w:tab/>
      </w:r>
      <w:r w:rsidRPr="00D608E1">
        <w:rPr>
          <w:rFonts w:ascii="Times New Roman" w:hAnsi="Times New Roman" w:cs="Times New Roman"/>
          <w:sz w:val="18"/>
        </w:rPr>
        <w:tab/>
      </w:r>
    </w:p>
    <w:p w14:paraId="23CE1283" w14:textId="77777777" w:rsidR="00D541FC" w:rsidRDefault="00D541FC" w:rsidP="00AE3980">
      <w:pPr>
        <w:ind w:firstLine="720"/>
        <w:rPr>
          <w:rFonts w:ascii="Times New Roman" w:hAnsi="Times New Roman" w:cs="Times New Roman"/>
        </w:rPr>
      </w:pPr>
      <w:r w:rsidRPr="00D608E1">
        <w:rPr>
          <w:rFonts w:ascii="Times New Roman" w:hAnsi="Times New Roman" w:cs="Times New Roman"/>
          <w:sz w:val="18"/>
        </w:rPr>
        <w:t>16.7</w:t>
      </w:r>
      <w:r w:rsidRPr="00D608E1">
        <w:rPr>
          <w:rFonts w:ascii="Times New Roman" w:hAnsi="Times New Roman" w:cs="Times New Roman"/>
          <w:sz w:val="18"/>
        </w:rPr>
        <w:tab/>
        <w:t>When to Seek Physician Advice</w:t>
      </w:r>
      <w:r w:rsidRPr="00D608E1">
        <w:rPr>
          <w:rFonts w:ascii="Times New Roman" w:hAnsi="Times New Roman" w:cs="Times New Roman"/>
          <w:sz w:val="18"/>
        </w:rPr>
        <w:tab/>
      </w:r>
      <w:r w:rsidRPr="00D608E1">
        <w:rPr>
          <w:rFonts w:ascii="Times New Roman" w:hAnsi="Times New Roman" w:cs="Times New Roman"/>
          <w:sz w:val="18"/>
        </w:rPr>
        <w:tab/>
      </w:r>
      <w:r w:rsidRPr="00D608E1">
        <w:rPr>
          <w:rFonts w:ascii="Times New Roman" w:hAnsi="Times New Roman" w:cs="Times New Roman"/>
          <w:sz w:val="18"/>
        </w:rPr>
        <w:tab/>
        <w:t>16.8</w:t>
      </w:r>
      <w:r w:rsidRPr="00D608E1">
        <w:rPr>
          <w:rFonts w:ascii="Times New Roman" w:hAnsi="Times New Roman" w:cs="Times New Roman"/>
          <w:sz w:val="18"/>
        </w:rPr>
        <w:tab/>
        <w:t>Use with Contact Lenses</w:t>
      </w:r>
      <w:r w:rsidRPr="00D608E1">
        <w:rPr>
          <w:rFonts w:ascii="Times New Roman" w:hAnsi="Times New Roman" w:cs="Times New Roman"/>
          <w:sz w:val="18"/>
        </w:rPr>
        <w:tab/>
      </w:r>
      <w:r w:rsidRPr="00D608E1">
        <w:rPr>
          <w:rFonts w:ascii="Times New Roman" w:hAnsi="Times New Roman" w:cs="Times New Roman"/>
          <w:sz w:val="18"/>
        </w:rPr>
        <w:tab/>
      </w:r>
      <w:r w:rsidRPr="00D608E1">
        <w:rPr>
          <w:rFonts w:ascii="Times New Roman" w:hAnsi="Times New Roman" w:cs="Times New Roman"/>
          <w:sz w:val="18"/>
        </w:rPr>
        <w:tab/>
        <w:t>16.9</w:t>
      </w:r>
      <w:r w:rsidRPr="00D608E1">
        <w:rPr>
          <w:rFonts w:ascii="Times New Roman" w:hAnsi="Times New Roman" w:cs="Times New Roman"/>
          <w:sz w:val="18"/>
        </w:rPr>
        <w:tab/>
        <w:t>FDA-approved Patient Labe</w:t>
      </w:r>
      <w:r w:rsidR="003212BB">
        <w:rPr>
          <w:rFonts w:ascii="Times New Roman" w:hAnsi="Times New Roman" w:cs="Times New Roman"/>
          <w:sz w:val="18"/>
        </w:rPr>
        <w:t>l</w:t>
      </w:r>
      <w:r w:rsidRPr="00D608E1">
        <w:rPr>
          <w:rFonts w:ascii="Times New Roman" w:hAnsi="Times New Roman" w:cs="Times New Roman"/>
          <w:sz w:val="18"/>
        </w:rPr>
        <w:t>ling</w:t>
      </w:r>
    </w:p>
    <w:p w14:paraId="33A8F7A5" w14:textId="77777777" w:rsidR="00055E3E" w:rsidRPr="00AE3980" w:rsidRDefault="00566D8C" w:rsidP="00055E3E">
      <w:pPr>
        <w:rPr>
          <w:rFonts w:ascii="Times New Roman" w:hAnsi="Times New Roman" w:cs="Times New Roman"/>
          <w:sz w:val="20"/>
        </w:rPr>
        <w:sectPr w:rsidR="00055E3E" w:rsidRPr="00AE3980" w:rsidSect="006332DA">
          <w:headerReference w:type="default" r:id="rId7"/>
          <w:headerReference w:type="first" r:id="rId8"/>
          <w:pgSz w:w="11906" w:h="16838"/>
          <w:pgMar w:top="720" w:right="720" w:bottom="720" w:left="720" w:header="709" w:footer="709" w:gutter="0"/>
          <w:cols w:num="2" w:space="708"/>
          <w:titlePg/>
          <w:docGrid w:linePitch="360"/>
        </w:sectPr>
      </w:pPr>
      <w:r w:rsidRPr="00AE3980">
        <w:rPr>
          <w:rFonts w:ascii="Times New Roman" w:hAnsi="Times New Roman" w:cs="Times New Roman"/>
          <w:sz w:val="20"/>
        </w:rPr>
        <w:t>*Sections or subsections omitted from the full prescr</w:t>
      </w:r>
      <w:r w:rsidR="00D608E1" w:rsidRPr="00AE3980">
        <w:rPr>
          <w:rFonts w:ascii="Times New Roman" w:hAnsi="Times New Roman" w:cs="Times New Roman"/>
          <w:sz w:val="20"/>
        </w:rPr>
        <w:t>ibing information are not listed</w:t>
      </w:r>
    </w:p>
    <w:p w14:paraId="7431366D"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lastRenderedPageBreak/>
        <w:t>FULL PRESCRIBING INFORMATION</w:t>
      </w:r>
    </w:p>
    <w:p w14:paraId="1F01EA5D" w14:textId="77777777" w:rsidR="00D608E1" w:rsidRPr="003212BB" w:rsidRDefault="00D608E1" w:rsidP="00D608E1">
      <w:pPr>
        <w:rPr>
          <w:rFonts w:ascii="Times New Roman" w:hAnsi="Times New Roman" w:cs="Times New Roman"/>
        </w:rPr>
      </w:pPr>
    </w:p>
    <w:p w14:paraId="2788A184"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1          INDICATIONS AND USAGE</w:t>
      </w:r>
    </w:p>
    <w:p w14:paraId="3FA9137A"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LATISSE®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ophthalmic solution) 0.03% is indicated to treat hypotrichosis of the eyelashes by increasing their growth including length, thickness and darkness.</w:t>
      </w:r>
    </w:p>
    <w:p w14:paraId="545D16F2" w14:textId="77777777" w:rsidR="00D608E1" w:rsidRPr="003212BB" w:rsidRDefault="00D608E1" w:rsidP="00D608E1">
      <w:pPr>
        <w:rPr>
          <w:rFonts w:ascii="Times New Roman" w:hAnsi="Times New Roman" w:cs="Times New Roman"/>
        </w:rPr>
      </w:pPr>
    </w:p>
    <w:p w14:paraId="124623C6"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2          DOSAGE AND ADMINISTRATION</w:t>
      </w:r>
    </w:p>
    <w:p w14:paraId="27D71EF3"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Ensure the face is clean, makeup and contact lenses are removed. Once nightly, place one drop of </w:t>
      </w:r>
      <w:r w:rsidRPr="003212BB">
        <w:rPr>
          <w:rFonts w:ascii="Times New Roman" w:hAnsi="Times New Roman" w:cs="Times New Roman"/>
          <w:b/>
        </w:rPr>
        <w:t>LATISSE®</w:t>
      </w:r>
      <w:r w:rsidRPr="003212BB">
        <w:rPr>
          <w:rFonts w:ascii="Times New Roman" w:hAnsi="Times New Roman" w:cs="Times New Roman"/>
        </w:rPr>
        <w:t xml:space="preserve">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ophthalmic solution) 0.03% on the disposable sterile applicator supplied with the package and apply evenly along the skin of the upper eyelid margin at the base of the eyelashes. The upper lid margin in the area of lash growth should feel lightly moist without runoff. Blot any excess solution runoff outside the upper eyelid margin with a tissue or other absorbent cloth. Dispose of the applicator after one use. Repeat for the opposite eyelid margin using a new sterile applicator.</w:t>
      </w:r>
    </w:p>
    <w:p w14:paraId="02CB16B7"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Do not reuse applicators and do not use any other brush/applicator to apply </w:t>
      </w:r>
      <w:r w:rsidRPr="003212BB">
        <w:rPr>
          <w:rFonts w:ascii="Times New Roman" w:hAnsi="Times New Roman" w:cs="Times New Roman"/>
          <w:b/>
        </w:rPr>
        <w:t>LATISSE®.</w:t>
      </w:r>
    </w:p>
    <w:p w14:paraId="44331411" w14:textId="77777777" w:rsidR="00D608E1" w:rsidRPr="003212BB" w:rsidRDefault="00D608E1" w:rsidP="00D608E1">
      <w:pPr>
        <w:rPr>
          <w:rFonts w:ascii="Times New Roman" w:hAnsi="Times New Roman" w:cs="Times New Roman"/>
          <w:i/>
        </w:rPr>
      </w:pPr>
      <w:r w:rsidRPr="003212BB">
        <w:rPr>
          <w:rFonts w:ascii="Times New Roman" w:hAnsi="Times New Roman" w:cs="Times New Roman"/>
        </w:rPr>
        <w:t xml:space="preserve">Do not apply to the lower eyelash line </w:t>
      </w:r>
      <w:r w:rsidRPr="003212BB">
        <w:rPr>
          <w:rFonts w:ascii="Times New Roman" w:hAnsi="Times New Roman" w:cs="Times New Roman"/>
          <w:i/>
        </w:rPr>
        <w:t xml:space="preserve">[see Warnings and Precautions (5.3, 5.4) and Patient </w:t>
      </w:r>
      <w:proofErr w:type="spellStart"/>
      <w:r w:rsidRPr="003212BB">
        <w:rPr>
          <w:rFonts w:ascii="Times New Roman" w:hAnsi="Times New Roman" w:cs="Times New Roman"/>
          <w:i/>
        </w:rPr>
        <w:t>Counseling</w:t>
      </w:r>
      <w:proofErr w:type="spellEnd"/>
    </w:p>
    <w:p w14:paraId="7695A2BF" w14:textId="77777777" w:rsidR="00D608E1" w:rsidRPr="003212BB" w:rsidRDefault="00D608E1" w:rsidP="00D608E1">
      <w:pPr>
        <w:rPr>
          <w:rFonts w:ascii="Times New Roman" w:hAnsi="Times New Roman" w:cs="Times New Roman"/>
          <w:i/>
        </w:rPr>
      </w:pPr>
      <w:r w:rsidRPr="003212BB">
        <w:rPr>
          <w:rFonts w:ascii="Times New Roman" w:hAnsi="Times New Roman" w:cs="Times New Roman"/>
          <w:i/>
        </w:rPr>
        <w:t>Information (17.1)].</w:t>
      </w:r>
    </w:p>
    <w:p w14:paraId="659170AC"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Additional applications of </w:t>
      </w:r>
      <w:r w:rsidRPr="003212BB">
        <w:rPr>
          <w:rFonts w:ascii="Times New Roman" w:hAnsi="Times New Roman" w:cs="Times New Roman"/>
          <w:b/>
        </w:rPr>
        <w:t>LATISSE</w:t>
      </w:r>
      <w:r w:rsidRPr="003212BB">
        <w:rPr>
          <w:rFonts w:ascii="Times New Roman" w:hAnsi="Times New Roman" w:cs="Times New Roman"/>
        </w:rPr>
        <w:t>® will not increase the growth of eyelashes.</w:t>
      </w:r>
    </w:p>
    <w:p w14:paraId="179C56EB"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Upon discontinuation of treatment, eyelash growth is expected to return to its pre-treatment level.</w:t>
      </w:r>
    </w:p>
    <w:p w14:paraId="63BF4671" w14:textId="77777777" w:rsidR="00D608E1" w:rsidRPr="003212BB" w:rsidRDefault="00D608E1" w:rsidP="00D608E1">
      <w:pPr>
        <w:rPr>
          <w:rFonts w:ascii="Times New Roman" w:hAnsi="Times New Roman" w:cs="Times New Roman"/>
        </w:rPr>
      </w:pPr>
    </w:p>
    <w:p w14:paraId="3BFE4B6C"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3          DOSAGE FORMS AND STRENGTHS</w:t>
      </w:r>
    </w:p>
    <w:p w14:paraId="25A03711" w14:textId="77777777" w:rsidR="00D608E1" w:rsidRPr="003212BB" w:rsidRDefault="00D608E1" w:rsidP="00D608E1">
      <w:pPr>
        <w:rPr>
          <w:rFonts w:ascii="Times New Roman" w:hAnsi="Times New Roman" w:cs="Times New Roman"/>
        </w:rPr>
      </w:pP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ophthalmic solution 0.3 mg/</w:t>
      </w:r>
      <w:proofErr w:type="spellStart"/>
      <w:r w:rsidRPr="003212BB">
        <w:rPr>
          <w:rFonts w:ascii="Times New Roman" w:hAnsi="Times New Roman" w:cs="Times New Roman"/>
        </w:rPr>
        <w:t>mL.</w:t>
      </w:r>
      <w:proofErr w:type="spellEnd"/>
    </w:p>
    <w:p w14:paraId="0E6D4FEF" w14:textId="77777777" w:rsidR="00D608E1" w:rsidRPr="003212BB" w:rsidRDefault="00D608E1" w:rsidP="00D608E1">
      <w:pPr>
        <w:rPr>
          <w:rFonts w:ascii="Times New Roman" w:hAnsi="Times New Roman" w:cs="Times New Roman"/>
        </w:rPr>
      </w:pPr>
    </w:p>
    <w:p w14:paraId="12A0459D"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4          CONTRAINDICATIONS</w:t>
      </w:r>
    </w:p>
    <w:p w14:paraId="299B5DF2"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None</w:t>
      </w:r>
    </w:p>
    <w:p w14:paraId="486FD273" w14:textId="77777777" w:rsidR="00D608E1" w:rsidRPr="003212BB" w:rsidRDefault="00D608E1" w:rsidP="00D608E1">
      <w:pPr>
        <w:rPr>
          <w:rFonts w:ascii="Times New Roman" w:hAnsi="Times New Roman" w:cs="Times New Roman"/>
        </w:rPr>
      </w:pPr>
    </w:p>
    <w:p w14:paraId="04E94ED6"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5          WARNINGS AND PRECAUTIONS</w:t>
      </w:r>
    </w:p>
    <w:p w14:paraId="05821F0B" w14:textId="77777777" w:rsidR="00D608E1" w:rsidRPr="003212BB" w:rsidRDefault="00D608E1" w:rsidP="00D608E1">
      <w:pPr>
        <w:rPr>
          <w:rFonts w:ascii="Times New Roman" w:hAnsi="Times New Roman" w:cs="Times New Roman"/>
        </w:rPr>
      </w:pPr>
    </w:p>
    <w:p w14:paraId="6BED9E6B"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5.1       Effects on Intraocular Pressure</w:t>
      </w:r>
    </w:p>
    <w:p w14:paraId="15E35C45" w14:textId="77777777" w:rsidR="00D608E1" w:rsidRPr="003212BB" w:rsidRDefault="00D608E1" w:rsidP="00D608E1">
      <w:pPr>
        <w:rPr>
          <w:rFonts w:ascii="Times New Roman" w:hAnsi="Times New Roman" w:cs="Times New Roman"/>
        </w:rPr>
      </w:pP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ophthalmic solution </w:t>
      </w:r>
      <w:r w:rsidRPr="003212BB">
        <w:rPr>
          <w:rFonts w:ascii="Times New Roman" w:hAnsi="Times New Roman" w:cs="Times New Roman"/>
          <w:b/>
        </w:rPr>
        <w:t>(LUMIGAN®)</w:t>
      </w:r>
      <w:r w:rsidRPr="003212BB">
        <w:rPr>
          <w:rFonts w:ascii="Times New Roman" w:hAnsi="Times New Roman" w:cs="Times New Roman"/>
        </w:rPr>
        <w:t xml:space="preserve"> lowers intraocular pressure (IOP) when instilled directly to the eye in patients with elevated IOP. In clinical trials, in patients with or without elevated IOP, </w:t>
      </w:r>
      <w:r w:rsidRPr="003212BB">
        <w:rPr>
          <w:rFonts w:ascii="Times New Roman" w:hAnsi="Times New Roman" w:cs="Times New Roman"/>
          <w:b/>
        </w:rPr>
        <w:t>LATISSE®</w:t>
      </w:r>
    </w:p>
    <w:p w14:paraId="4E577E09"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Lowered IOP, however, the magnitude of the reduction was not cause for clinical concern.</w:t>
      </w:r>
    </w:p>
    <w:p w14:paraId="0D8AF73D"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In ocular hypertension studies with </w:t>
      </w:r>
      <w:r w:rsidRPr="003212BB">
        <w:rPr>
          <w:rFonts w:ascii="Times New Roman" w:hAnsi="Times New Roman" w:cs="Times New Roman"/>
          <w:b/>
        </w:rPr>
        <w:t>LUMIGAN®,</w:t>
      </w:r>
      <w:r w:rsidRPr="003212BB">
        <w:rPr>
          <w:rFonts w:ascii="Times New Roman" w:hAnsi="Times New Roman" w:cs="Times New Roman"/>
        </w:rPr>
        <w:t xml:space="preserve"> it has been shown that exposure of the eye to more than one dose of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daily may decrease the intraocular pressure lowering effect. In patients using </w:t>
      </w:r>
      <w:r w:rsidRPr="003212BB">
        <w:rPr>
          <w:rFonts w:ascii="Times New Roman" w:hAnsi="Times New Roman" w:cs="Times New Roman"/>
          <w:b/>
        </w:rPr>
        <w:t>LUMIGAN®</w:t>
      </w:r>
      <w:r w:rsidRPr="003212BB">
        <w:rPr>
          <w:rFonts w:ascii="Times New Roman" w:hAnsi="Times New Roman" w:cs="Times New Roman"/>
        </w:rPr>
        <w:t xml:space="preserve"> or other prostaglandin </w:t>
      </w:r>
      <w:proofErr w:type="spellStart"/>
      <w:r w:rsidRPr="003212BB">
        <w:rPr>
          <w:rFonts w:ascii="Times New Roman" w:hAnsi="Times New Roman" w:cs="Times New Roman"/>
        </w:rPr>
        <w:t>analogs</w:t>
      </w:r>
      <w:proofErr w:type="spellEnd"/>
      <w:r w:rsidRPr="003212BB">
        <w:rPr>
          <w:rFonts w:ascii="Times New Roman" w:hAnsi="Times New Roman" w:cs="Times New Roman"/>
        </w:rPr>
        <w:t xml:space="preserve"> for the treatment of elevated intraocular pressure, the concomitant use of </w:t>
      </w:r>
      <w:r w:rsidRPr="003212BB">
        <w:rPr>
          <w:rFonts w:ascii="Times New Roman" w:hAnsi="Times New Roman" w:cs="Times New Roman"/>
          <w:b/>
        </w:rPr>
        <w:t>LATISSE®</w:t>
      </w:r>
      <w:r w:rsidRPr="003212BB">
        <w:rPr>
          <w:rFonts w:ascii="Times New Roman" w:hAnsi="Times New Roman" w:cs="Times New Roman"/>
        </w:rPr>
        <w:t xml:space="preserve"> may interfere with the desired reduction in IOP. Patients using prostaglandin </w:t>
      </w:r>
      <w:proofErr w:type="spellStart"/>
      <w:r w:rsidRPr="003212BB">
        <w:rPr>
          <w:rFonts w:ascii="Times New Roman" w:hAnsi="Times New Roman" w:cs="Times New Roman"/>
        </w:rPr>
        <w:t>analogs</w:t>
      </w:r>
      <w:proofErr w:type="spellEnd"/>
      <w:r w:rsidRPr="003212BB">
        <w:rPr>
          <w:rFonts w:ascii="Times New Roman" w:hAnsi="Times New Roman" w:cs="Times New Roman"/>
        </w:rPr>
        <w:t xml:space="preserve"> including </w:t>
      </w:r>
      <w:r w:rsidRPr="003212BB">
        <w:rPr>
          <w:rFonts w:ascii="Times New Roman" w:hAnsi="Times New Roman" w:cs="Times New Roman"/>
          <w:b/>
        </w:rPr>
        <w:t>LUMIGAN®</w:t>
      </w:r>
      <w:r w:rsidRPr="003212BB">
        <w:rPr>
          <w:rFonts w:ascii="Times New Roman" w:hAnsi="Times New Roman" w:cs="Times New Roman"/>
        </w:rPr>
        <w:t xml:space="preserve"> for IOP reduction should only use </w:t>
      </w:r>
      <w:r w:rsidRPr="003212BB">
        <w:rPr>
          <w:rFonts w:ascii="Times New Roman" w:hAnsi="Times New Roman" w:cs="Times New Roman"/>
          <w:b/>
        </w:rPr>
        <w:t>LATISSE®</w:t>
      </w:r>
      <w:r w:rsidRPr="003212BB">
        <w:rPr>
          <w:rFonts w:ascii="Times New Roman" w:hAnsi="Times New Roman" w:cs="Times New Roman"/>
        </w:rPr>
        <w:t xml:space="preserve"> after consulting with their physician and should be monitored for changes to their intraocular pressure </w:t>
      </w:r>
      <w:r w:rsidRPr="003212BB">
        <w:rPr>
          <w:rFonts w:ascii="Times New Roman" w:hAnsi="Times New Roman" w:cs="Times New Roman"/>
          <w:i/>
        </w:rPr>
        <w:t xml:space="preserve">[see Patient </w:t>
      </w:r>
      <w:proofErr w:type="spellStart"/>
      <w:r w:rsidRPr="003212BB">
        <w:rPr>
          <w:rFonts w:ascii="Times New Roman" w:hAnsi="Times New Roman" w:cs="Times New Roman"/>
          <w:i/>
        </w:rPr>
        <w:t>Counseling</w:t>
      </w:r>
      <w:proofErr w:type="spellEnd"/>
      <w:r w:rsidRPr="003212BB">
        <w:rPr>
          <w:rFonts w:ascii="Times New Roman" w:hAnsi="Times New Roman" w:cs="Times New Roman"/>
          <w:i/>
        </w:rPr>
        <w:t xml:space="preserve"> Information (17.3)].</w:t>
      </w:r>
    </w:p>
    <w:p w14:paraId="273B9C14" w14:textId="77777777" w:rsidR="00D608E1" w:rsidRPr="003212BB" w:rsidRDefault="00D608E1" w:rsidP="00D608E1">
      <w:pPr>
        <w:rPr>
          <w:rFonts w:ascii="Times New Roman" w:hAnsi="Times New Roman" w:cs="Times New Roman"/>
        </w:rPr>
      </w:pPr>
    </w:p>
    <w:p w14:paraId="34DF7898"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5.2       Iris Pigmentation</w:t>
      </w:r>
    </w:p>
    <w:p w14:paraId="7C222413"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lastRenderedPageBreak/>
        <w:t xml:space="preserve">Increased iris pigmentation has occurred when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solution was administered. Patients should be advised about the potential for increased brown iris pigmentation which is likely to be permanent </w:t>
      </w:r>
      <w:r w:rsidRPr="003212BB">
        <w:rPr>
          <w:rFonts w:ascii="Times New Roman" w:hAnsi="Times New Roman" w:cs="Times New Roman"/>
          <w:i/>
        </w:rPr>
        <w:t>[see Adverse</w:t>
      </w:r>
      <w:r w:rsidRPr="003212BB">
        <w:rPr>
          <w:rFonts w:ascii="Times New Roman" w:hAnsi="Times New Roman" w:cs="Times New Roman"/>
        </w:rPr>
        <w:t xml:space="preserve"> </w:t>
      </w:r>
      <w:r w:rsidRPr="003212BB">
        <w:rPr>
          <w:rFonts w:ascii="Times New Roman" w:hAnsi="Times New Roman" w:cs="Times New Roman"/>
          <w:i/>
        </w:rPr>
        <w:t xml:space="preserve">Reactions (6.2) and Patient </w:t>
      </w:r>
      <w:proofErr w:type="spellStart"/>
      <w:r w:rsidRPr="003212BB">
        <w:rPr>
          <w:rFonts w:ascii="Times New Roman" w:hAnsi="Times New Roman" w:cs="Times New Roman"/>
          <w:i/>
        </w:rPr>
        <w:t>Counseling</w:t>
      </w:r>
      <w:proofErr w:type="spellEnd"/>
      <w:r w:rsidRPr="003212BB">
        <w:rPr>
          <w:rFonts w:ascii="Times New Roman" w:hAnsi="Times New Roman" w:cs="Times New Roman"/>
          <w:i/>
        </w:rPr>
        <w:t xml:space="preserve"> Information (17.5)].</w:t>
      </w:r>
    </w:p>
    <w:p w14:paraId="44CEEA55"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The pigmentation change is due to increased melanin content in the melanocytes rather than to an increase in the number of melanocytes. The long term effects of increased pigmentation are not known. Iris colo</w:t>
      </w:r>
      <w:r w:rsidR="003212BB">
        <w:rPr>
          <w:rFonts w:ascii="Times New Roman" w:hAnsi="Times New Roman" w:cs="Times New Roman"/>
        </w:rPr>
        <w:t>u</w:t>
      </w:r>
      <w:r w:rsidRPr="003212BB">
        <w:rPr>
          <w:rFonts w:ascii="Times New Roman" w:hAnsi="Times New Roman" w:cs="Times New Roman"/>
        </w:rPr>
        <w:t xml:space="preserve">r changes seen with administration of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ophthalmic solution may not be noticeable for several months to years. </w:t>
      </w:r>
    </w:p>
    <w:p w14:paraId="51009B6A"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Typically, the brown pigmentation around the pupil spreads concentrically towards the periphery of the iris and the entire iris or parts of the iris become more brownish. Neither nevi nor freckles of the iris appear to be affected by treatment. Treatment with </w:t>
      </w:r>
      <w:r w:rsidRPr="003212BB">
        <w:rPr>
          <w:rFonts w:ascii="Times New Roman" w:hAnsi="Times New Roman" w:cs="Times New Roman"/>
          <w:b/>
        </w:rPr>
        <w:t>LATISSE®</w:t>
      </w:r>
      <w:r w:rsidRPr="003212BB">
        <w:rPr>
          <w:rFonts w:ascii="Times New Roman" w:hAnsi="Times New Roman" w:cs="Times New Roman"/>
        </w:rPr>
        <w:t xml:space="preserve"> solution can be continued in patients who develop noticeab</w:t>
      </w:r>
      <w:r w:rsidR="00182860" w:rsidRPr="003212BB">
        <w:rPr>
          <w:rFonts w:ascii="Times New Roman" w:hAnsi="Times New Roman" w:cs="Times New Roman"/>
        </w:rPr>
        <w:t>ly increased iris pigmentation.</w:t>
      </w:r>
    </w:p>
    <w:p w14:paraId="1F5717DD" w14:textId="77777777" w:rsidR="00182860" w:rsidRPr="003212BB" w:rsidRDefault="00182860" w:rsidP="00D608E1">
      <w:pPr>
        <w:rPr>
          <w:rFonts w:ascii="Times New Roman" w:hAnsi="Times New Roman" w:cs="Times New Roman"/>
        </w:rPr>
      </w:pPr>
    </w:p>
    <w:p w14:paraId="6B3B3167"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5.3       Lid Pigmentation</w:t>
      </w:r>
    </w:p>
    <w:p w14:paraId="58E33E7E" w14:textId="77777777" w:rsidR="00D608E1" w:rsidRPr="003212BB" w:rsidRDefault="00D608E1" w:rsidP="00D608E1">
      <w:pPr>
        <w:rPr>
          <w:rFonts w:ascii="Times New Roman" w:hAnsi="Times New Roman" w:cs="Times New Roman"/>
        </w:rPr>
      </w:pP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has been reported to cause pigment changes (darkening) to periorbital pigmented tissues and</w:t>
      </w:r>
    </w:p>
    <w:p w14:paraId="20E14E34"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eyelashes. The pigmentation is expected to increase as long as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is administered, but has been reported to be reversible upon discontinuation of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in most patients [see Patient </w:t>
      </w:r>
      <w:proofErr w:type="spellStart"/>
      <w:r w:rsidRPr="003212BB">
        <w:rPr>
          <w:rFonts w:ascii="Times New Roman" w:hAnsi="Times New Roman" w:cs="Times New Roman"/>
        </w:rPr>
        <w:t>Counseling</w:t>
      </w:r>
      <w:proofErr w:type="spellEnd"/>
      <w:r w:rsidRPr="003212BB">
        <w:rPr>
          <w:rFonts w:ascii="Times New Roman" w:hAnsi="Times New Roman" w:cs="Times New Roman"/>
        </w:rPr>
        <w:t xml:space="preserve"> Information (17.4)].</w:t>
      </w:r>
    </w:p>
    <w:p w14:paraId="7E81DFFA" w14:textId="77777777" w:rsidR="00D608E1" w:rsidRPr="003212BB" w:rsidRDefault="00D608E1" w:rsidP="00D608E1">
      <w:pPr>
        <w:rPr>
          <w:rFonts w:ascii="Times New Roman" w:hAnsi="Times New Roman" w:cs="Times New Roman"/>
        </w:rPr>
      </w:pPr>
    </w:p>
    <w:p w14:paraId="577A77C6"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5.4       Hair Growth Outside the Treatment Area</w:t>
      </w:r>
    </w:p>
    <w:p w14:paraId="1051CDCF"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There is the potential for hair growth to occur in areas where </w:t>
      </w:r>
      <w:r w:rsidRPr="003212BB">
        <w:rPr>
          <w:rFonts w:ascii="Times New Roman" w:hAnsi="Times New Roman" w:cs="Times New Roman"/>
          <w:b/>
        </w:rPr>
        <w:t>LATISSE®</w:t>
      </w:r>
      <w:r w:rsidRPr="003212BB">
        <w:rPr>
          <w:rFonts w:ascii="Times New Roman" w:hAnsi="Times New Roman" w:cs="Times New Roman"/>
        </w:rPr>
        <w:t xml:space="preserve"> solution comes in repeated contact with the skin surface. It is important to apply </w:t>
      </w:r>
      <w:r w:rsidRPr="003212BB">
        <w:rPr>
          <w:rFonts w:ascii="Times New Roman" w:hAnsi="Times New Roman" w:cs="Times New Roman"/>
          <w:b/>
        </w:rPr>
        <w:t>LATISSE®</w:t>
      </w:r>
      <w:r w:rsidRPr="003212BB">
        <w:rPr>
          <w:rFonts w:ascii="Times New Roman" w:hAnsi="Times New Roman" w:cs="Times New Roman"/>
        </w:rPr>
        <w:t xml:space="preserve"> only to the skin of the upper eyelid margin at the base of the eyelashes using the accompanying sterile applicators, and to carefully blot any excess </w:t>
      </w:r>
      <w:r w:rsidRPr="003212BB">
        <w:rPr>
          <w:rFonts w:ascii="Times New Roman" w:hAnsi="Times New Roman" w:cs="Times New Roman"/>
          <w:b/>
        </w:rPr>
        <w:t>LATISSE®</w:t>
      </w:r>
      <w:r w:rsidRPr="003212BB">
        <w:rPr>
          <w:rFonts w:ascii="Times New Roman" w:hAnsi="Times New Roman" w:cs="Times New Roman"/>
        </w:rPr>
        <w:t xml:space="preserve"> from</w:t>
      </w:r>
    </w:p>
    <w:p w14:paraId="2D5140BD" w14:textId="77777777" w:rsidR="00D608E1" w:rsidRPr="003212BB" w:rsidRDefault="00D608E1" w:rsidP="00D608E1">
      <w:pPr>
        <w:rPr>
          <w:rFonts w:ascii="Times New Roman" w:hAnsi="Times New Roman" w:cs="Times New Roman"/>
          <w:i/>
        </w:rPr>
      </w:pPr>
      <w:r w:rsidRPr="003212BB">
        <w:rPr>
          <w:rFonts w:ascii="Times New Roman" w:hAnsi="Times New Roman" w:cs="Times New Roman"/>
        </w:rPr>
        <w:t xml:space="preserve">the eyelid margin to avoid it running onto the cheek or other skin areas </w:t>
      </w:r>
      <w:r w:rsidRPr="003212BB">
        <w:rPr>
          <w:rFonts w:ascii="Times New Roman" w:hAnsi="Times New Roman" w:cs="Times New Roman"/>
          <w:i/>
        </w:rPr>
        <w:t xml:space="preserve">[see Patient </w:t>
      </w:r>
      <w:proofErr w:type="spellStart"/>
      <w:r w:rsidRPr="003212BB">
        <w:rPr>
          <w:rFonts w:ascii="Times New Roman" w:hAnsi="Times New Roman" w:cs="Times New Roman"/>
          <w:i/>
        </w:rPr>
        <w:t>Counseling</w:t>
      </w:r>
      <w:proofErr w:type="spellEnd"/>
      <w:r w:rsidRPr="003212BB">
        <w:rPr>
          <w:rFonts w:ascii="Times New Roman" w:hAnsi="Times New Roman" w:cs="Times New Roman"/>
          <w:i/>
        </w:rPr>
        <w:t xml:space="preserve"> Information</w:t>
      </w:r>
    </w:p>
    <w:p w14:paraId="212D5187" w14:textId="77777777" w:rsidR="00D608E1" w:rsidRPr="003212BB" w:rsidRDefault="00D608E1" w:rsidP="00D608E1">
      <w:pPr>
        <w:rPr>
          <w:rFonts w:ascii="Times New Roman" w:hAnsi="Times New Roman" w:cs="Times New Roman"/>
          <w:i/>
        </w:rPr>
      </w:pPr>
      <w:r w:rsidRPr="003212BB">
        <w:rPr>
          <w:rFonts w:ascii="Times New Roman" w:hAnsi="Times New Roman" w:cs="Times New Roman"/>
          <w:i/>
        </w:rPr>
        <w:t>(17.6)].</w:t>
      </w:r>
    </w:p>
    <w:p w14:paraId="629D6ABA" w14:textId="77777777" w:rsidR="00D608E1" w:rsidRPr="003212BB" w:rsidRDefault="00D608E1" w:rsidP="00D608E1">
      <w:pPr>
        <w:rPr>
          <w:rFonts w:ascii="Times New Roman" w:hAnsi="Times New Roman" w:cs="Times New Roman"/>
        </w:rPr>
      </w:pPr>
    </w:p>
    <w:p w14:paraId="4C1454BC"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5.5       Intraocular Inflammation</w:t>
      </w:r>
    </w:p>
    <w:p w14:paraId="4303911B" w14:textId="77777777" w:rsidR="00D608E1" w:rsidRPr="003212BB" w:rsidRDefault="00D608E1" w:rsidP="00D608E1">
      <w:pPr>
        <w:rPr>
          <w:rFonts w:ascii="Times New Roman" w:hAnsi="Times New Roman" w:cs="Times New Roman"/>
        </w:rPr>
      </w:pPr>
      <w:r w:rsidRPr="003212BB">
        <w:rPr>
          <w:rFonts w:ascii="Times New Roman" w:hAnsi="Times New Roman" w:cs="Times New Roman"/>
          <w:b/>
        </w:rPr>
        <w:t>LATISSE®</w:t>
      </w:r>
      <w:r w:rsidRPr="003212BB">
        <w:rPr>
          <w:rFonts w:ascii="Times New Roman" w:hAnsi="Times New Roman" w:cs="Times New Roman"/>
        </w:rPr>
        <w:t xml:space="preserve"> solution should be used with caution in patients with active intraocul</w:t>
      </w:r>
      <w:r w:rsidR="00182860" w:rsidRPr="003212BB">
        <w:rPr>
          <w:rFonts w:ascii="Times New Roman" w:hAnsi="Times New Roman" w:cs="Times New Roman"/>
        </w:rPr>
        <w:t xml:space="preserve">ar inflammation (e.g., uveitis) </w:t>
      </w:r>
      <w:r w:rsidRPr="003212BB">
        <w:rPr>
          <w:rFonts w:ascii="Times New Roman" w:hAnsi="Times New Roman" w:cs="Times New Roman"/>
        </w:rPr>
        <w:t>because the inflammation may be exacerbated.</w:t>
      </w:r>
    </w:p>
    <w:p w14:paraId="7AE2865B" w14:textId="77777777" w:rsidR="003212BB" w:rsidRPr="003212BB" w:rsidRDefault="003212BB" w:rsidP="00D608E1">
      <w:pPr>
        <w:rPr>
          <w:rFonts w:ascii="Times New Roman" w:hAnsi="Times New Roman" w:cs="Times New Roman"/>
          <w:b/>
        </w:rPr>
      </w:pPr>
    </w:p>
    <w:p w14:paraId="5F49512F"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 xml:space="preserve">5.6       Macular </w:t>
      </w:r>
      <w:proofErr w:type="spellStart"/>
      <w:r w:rsidRPr="003212BB">
        <w:rPr>
          <w:rFonts w:ascii="Times New Roman" w:hAnsi="Times New Roman" w:cs="Times New Roman"/>
          <w:b/>
        </w:rPr>
        <w:t>Edema</w:t>
      </w:r>
      <w:proofErr w:type="spellEnd"/>
    </w:p>
    <w:p w14:paraId="1ABC694B"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Macular </w:t>
      </w:r>
      <w:proofErr w:type="spellStart"/>
      <w:r w:rsidRPr="003212BB">
        <w:rPr>
          <w:rFonts w:ascii="Times New Roman" w:hAnsi="Times New Roman" w:cs="Times New Roman"/>
        </w:rPr>
        <w:t>edema</w:t>
      </w:r>
      <w:proofErr w:type="spellEnd"/>
      <w:r w:rsidRPr="003212BB">
        <w:rPr>
          <w:rFonts w:ascii="Times New Roman" w:hAnsi="Times New Roman" w:cs="Times New Roman"/>
        </w:rPr>
        <w:t xml:space="preserve">, including cystoid macular </w:t>
      </w:r>
      <w:proofErr w:type="spellStart"/>
      <w:r w:rsidRPr="003212BB">
        <w:rPr>
          <w:rFonts w:ascii="Times New Roman" w:hAnsi="Times New Roman" w:cs="Times New Roman"/>
        </w:rPr>
        <w:t>edema</w:t>
      </w:r>
      <w:proofErr w:type="spellEnd"/>
      <w:r w:rsidRPr="003212BB">
        <w:rPr>
          <w:rFonts w:ascii="Times New Roman" w:hAnsi="Times New Roman" w:cs="Times New Roman"/>
        </w:rPr>
        <w:t xml:space="preserve">, has been reported during treatment with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ophthalmic solution </w:t>
      </w:r>
      <w:r w:rsidRPr="003212BB">
        <w:rPr>
          <w:rFonts w:ascii="Times New Roman" w:hAnsi="Times New Roman" w:cs="Times New Roman"/>
          <w:b/>
        </w:rPr>
        <w:t>(LUMIGAN®)</w:t>
      </w:r>
      <w:r w:rsidRPr="003212BB">
        <w:rPr>
          <w:rFonts w:ascii="Times New Roman" w:hAnsi="Times New Roman" w:cs="Times New Roman"/>
        </w:rPr>
        <w:t xml:space="preserve"> for elevated IOP. </w:t>
      </w:r>
      <w:r w:rsidRPr="003212BB">
        <w:rPr>
          <w:rFonts w:ascii="Times New Roman" w:hAnsi="Times New Roman" w:cs="Times New Roman"/>
          <w:b/>
        </w:rPr>
        <w:t>LATISSE®</w:t>
      </w:r>
      <w:r w:rsidRPr="003212BB">
        <w:rPr>
          <w:rFonts w:ascii="Times New Roman" w:hAnsi="Times New Roman" w:cs="Times New Roman"/>
        </w:rPr>
        <w:t xml:space="preserve"> should be used with caution in aphakic patients, in </w:t>
      </w:r>
      <w:proofErr w:type="spellStart"/>
      <w:r w:rsidRPr="003212BB">
        <w:rPr>
          <w:rFonts w:ascii="Times New Roman" w:hAnsi="Times New Roman" w:cs="Times New Roman"/>
        </w:rPr>
        <w:t>pseudophakic</w:t>
      </w:r>
      <w:proofErr w:type="spellEnd"/>
      <w:r w:rsidRPr="003212BB">
        <w:rPr>
          <w:rFonts w:ascii="Times New Roman" w:hAnsi="Times New Roman" w:cs="Times New Roman"/>
        </w:rPr>
        <w:t xml:space="preserve"> patients with a torn posterior lens capsule, or in patients with known risk factors for macular </w:t>
      </w:r>
      <w:proofErr w:type="spellStart"/>
      <w:r w:rsidRPr="003212BB">
        <w:rPr>
          <w:rFonts w:ascii="Times New Roman" w:hAnsi="Times New Roman" w:cs="Times New Roman"/>
        </w:rPr>
        <w:t>edema</w:t>
      </w:r>
      <w:proofErr w:type="spellEnd"/>
      <w:r w:rsidRPr="003212BB">
        <w:rPr>
          <w:rFonts w:ascii="Times New Roman" w:hAnsi="Times New Roman" w:cs="Times New Roman"/>
        </w:rPr>
        <w:t>.</w:t>
      </w:r>
    </w:p>
    <w:p w14:paraId="49202754" w14:textId="77777777" w:rsidR="00D608E1" w:rsidRPr="003212BB" w:rsidRDefault="00D608E1" w:rsidP="00D608E1">
      <w:pPr>
        <w:rPr>
          <w:rFonts w:ascii="Times New Roman" w:hAnsi="Times New Roman" w:cs="Times New Roman"/>
        </w:rPr>
      </w:pPr>
    </w:p>
    <w:p w14:paraId="7191AD7C"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5.7       Contamination of LATISSE® or Applicators</w:t>
      </w:r>
    </w:p>
    <w:p w14:paraId="7CB9646E"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The </w:t>
      </w:r>
      <w:r w:rsidRPr="003212BB">
        <w:rPr>
          <w:rFonts w:ascii="Times New Roman" w:hAnsi="Times New Roman" w:cs="Times New Roman"/>
          <w:b/>
        </w:rPr>
        <w:t>LATISSE®</w:t>
      </w:r>
      <w:r w:rsidRPr="003212BB">
        <w:rPr>
          <w:rFonts w:ascii="Times New Roman" w:hAnsi="Times New Roman" w:cs="Times New Roman"/>
        </w:rPr>
        <w:t xml:space="preserve"> bottle must be kept intact during use. It is important to use </w:t>
      </w:r>
      <w:r w:rsidRPr="003212BB">
        <w:rPr>
          <w:rFonts w:ascii="Times New Roman" w:hAnsi="Times New Roman" w:cs="Times New Roman"/>
          <w:b/>
        </w:rPr>
        <w:t>LATISSE®</w:t>
      </w:r>
      <w:r w:rsidRPr="003212BB">
        <w:rPr>
          <w:rFonts w:ascii="Times New Roman" w:hAnsi="Times New Roman" w:cs="Times New Roman"/>
        </w:rPr>
        <w:t xml:space="preserve"> solution as instructed, by placing one drop on the single-use-per-eye applicator. The bottle tip should not be allowed to contact any other surface since it could become contaminated. The accompanying sterile applicators should only be used on one eye and then discarded since reuse of applicators increases the potential for contamination and infections. There have been reports of bacterial keratitis associated with the use of multiple-dose containers of topical ophthalmic products </w:t>
      </w:r>
      <w:r w:rsidRPr="003212BB">
        <w:rPr>
          <w:rFonts w:ascii="Times New Roman" w:hAnsi="Times New Roman" w:cs="Times New Roman"/>
          <w:i/>
        </w:rPr>
        <w:t xml:space="preserve">[see Patient </w:t>
      </w:r>
      <w:proofErr w:type="spellStart"/>
      <w:r w:rsidRPr="003212BB">
        <w:rPr>
          <w:rFonts w:ascii="Times New Roman" w:hAnsi="Times New Roman" w:cs="Times New Roman"/>
          <w:i/>
        </w:rPr>
        <w:t>Counseling</w:t>
      </w:r>
      <w:proofErr w:type="spellEnd"/>
      <w:r w:rsidRPr="003212BB">
        <w:rPr>
          <w:rFonts w:ascii="Times New Roman" w:hAnsi="Times New Roman" w:cs="Times New Roman"/>
          <w:i/>
        </w:rPr>
        <w:t xml:space="preserve"> Information (17.2)].</w:t>
      </w:r>
    </w:p>
    <w:p w14:paraId="6F4ECFDC" w14:textId="77777777" w:rsidR="00D608E1" w:rsidRPr="003212BB" w:rsidRDefault="00D608E1" w:rsidP="00D608E1">
      <w:pPr>
        <w:rPr>
          <w:rFonts w:ascii="Times New Roman" w:hAnsi="Times New Roman" w:cs="Times New Roman"/>
        </w:rPr>
      </w:pPr>
    </w:p>
    <w:p w14:paraId="3D892D86"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5.8       Use with Contact Lenses</w:t>
      </w:r>
    </w:p>
    <w:p w14:paraId="52A4383C" w14:textId="77777777" w:rsidR="00D608E1" w:rsidRPr="003212BB" w:rsidRDefault="00D608E1" w:rsidP="00D608E1">
      <w:pPr>
        <w:rPr>
          <w:rFonts w:ascii="Times New Roman" w:hAnsi="Times New Roman" w:cs="Times New Roman"/>
        </w:rPr>
      </w:pPr>
      <w:r w:rsidRPr="003212BB">
        <w:rPr>
          <w:rFonts w:ascii="Times New Roman" w:hAnsi="Times New Roman" w:cs="Times New Roman"/>
          <w:b/>
        </w:rPr>
        <w:t>LATISSE®</w:t>
      </w:r>
      <w:r w:rsidRPr="003212BB">
        <w:rPr>
          <w:rFonts w:ascii="Times New Roman" w:hAnsi="Times New Roman" w:cs="Times New Roman"/>
        </w:rPr>
        <w:t xml:space="preserve"> contains benzalkonium chloride, which may be absorbed by soft contact lenses. Contact lenses should be removed prior to application of solution and may be reinserted 15 minutes following its administration [see Patient </w:t>
      </w:r>
      <w:proofErr w:type="spellStart"/>
      <w:r w:rsidRPr="003212BB">
        <w:rPr>
          <w:rFonts w:ascii="Times New Roman" w:hAnsi="Times New Roman" w:cs="Times New Roman"/>
        </w:rPr>
        <w:t>Counseling</w:t>
      </w:r>
      <w:proofErr w:type="spellEnd"/>
      <w:r w:rsidRPr="003212BB">
        <w:rPr>
          <w:rFonts w:ascii="Times New Roman" w:hAnsi="Times New Roman" w:cs="Times New Roman"/>
        </w:rPr>
        <w:t xml:space="preserve"> Information (17.8)].</w:t>
      </w:r>
    </w:p>
    <w:p w14:paraId="010E2560" w14:textId="77777777" w:rsidR="00D608E1" w:rsidRPr="003212BB" w:rsidRDefault="00D608E1" w:rsidP="00D608E1">
      <w:pPr>
        <w:rPr>
          <w:rFonts w:ascii="Times New Roman" w:hAnsi="Times New Roman" w:cs="Times New Roman"/>
        </w:rPr>
      </w:pPr>
    </w:p>
    <w:p w14:paraId="16BC839B"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6          ADVERSE REACTIONS</w:t>
      </w:r>
    </w:p>
    <w:p w14:paraId="59119FD5"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6.1       Clinical Studies Experience</w:t>
      </w:r>
    </w:p>
    <w:p w14:paraId="142DA182"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The following information is based on clinical trial results from a </w:t>
      </w:r>
      <w:proofErr w:type="spellStart"/>
      <w:r w:rsidRPr="003212BB">
        <w:rPr>
          <w:rFonts w:ascii="Times New Roman" w:hAnsi="Times New Roman" w:cs="Times New Roman"/>
        </w:rPr>
        <w:t>multicenter</w:t>
      </w:r>
      <w:proofErr w:type="spellEnd"/>
      <w:r w:rsidRPr="003212BB">
        <w:rPr>
          <w:rFonts w:ascii="Times New Roman" w:hAnsi="Times New Roman" w:cs="Times New Roman"/>
        </w:rPr>
        <w:t>, double-masked, randomized,</w:t>
      </w:r>
    </w:p>
    <w:p w14:paraId="3599C268"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vehicle-controlled, parallel study including 278 adult patients for four months of treatment.</w:t>
      </w:r>
    </w:p>
    <w:p w14:paraId="66C3E2E0"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The most frequently reported adverse reactions were eye pruritus, conjunctival </w:t>
      </w:r>
      <w:proofErr w:type="spellStart"/>
      <w:r w:rsidRPr="003212BB">
        <w:rPr>
          <w:rFonts w:ascii="Times New Roman" w:hAnsi="Times New Roman" w:cs="Times New Roman"/>
        </w:rPr>
        <w:t>hyperemia</w:t>
      </w:r>
      <w:proofErr w:type="spellEnd"/>
      <w:r w:rsidRPr="003212BB">
        <w:rPr>
          <w:rFonts w:ascii="Times New Roman" w:hAnsi="Times New Roman" w:cs="Times New Roman"/>
        </w:rPr>
        <w:t>, skin hyperpigmentation, ocular irritation, dry eye symptoms, and periorbital erythema. These reactions occurred in less than 4% of patients.</w:t>
      </w:r>
    </w:p>
    <w:p w14:paraId="03E39614"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Adverse reactions reported with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ophthalmic solution </w:t>
      </w:r>
      <w:r w:rsidRPr="003212BB">
        <w:rPr>
          <w:rFonts w:ascii="Times New Roman" w:hAnsi="Times New Roman" w:cs="Times New Roman"/>
          <w:b/>
        </w:rPr>
        <w:t>(LUMIGAN®)</w:t>
      </w:r>
      <w:r w:rsidRPr="003212BB">
        <w:rPr>
          <w:rFonts w:ascii="Times New Roman" w:hAnsi="Times New Roman" w:cs="Times New Roman"/>
        </w:rPr>
        <w:t xml:space="preserve"> for the reduction of intraocular pressure include, ocular dryness, visual disturbance, ocular burning, foreign body sensation, eye pain, </w:t>
      </w:r>
    </w:p>
    <w:p w14:paraId="4D01238E"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blepharitis, cataract, superficial punctate keratitis, eye discharge, tearing, photophobia, allergic conjunctivitis, asthenopia, increases in iris pigmentation, conjunctival </w:t>
      </w:r>
      <w:proofErr w:type="spellStart"/>
      <w:r w:rsidRPr="003212BB">
        <w:rPr>
          <w:rFonts w:ascii="Times New Roman" w:hAnsi="Times New Roman" w:cs="Times New Roman"/>
        </w:rPr>
        <w:t>edema</w:t>
      </w:r>
      <w:proofErr w:type="spellEnd"/>
      <w:r w:rsidRPr="003212BB">
        <w:rPr>
          <w:rFonts w:ascii="Times New Roman" w:hAnsi="Times New Roman" w:cs="Times New Roman"/>
        </w:rPr>
        <w:t>, abnormal hair growth, iritis, infections (primarily colds and upper respiratory tract infections), headaches, and asthenia.</w:t>
      </w:r>
    </w:p>
    <w:p w14:paraId="3FBDD175" w14:textId="77777777" w:rsidR="00D608E1" w:rsidRPr="003212BB" w:rsidRDefault="00D608E1" w:rsidP="00D608E1">
      <w:pPr>
        <w:rPr>
          <w:rFonts w:ascii="Times New Roman" w:hAnsi="Times New Roman" w:cs="Times New Roman"/>
        </w:rPr>
      </w:pPr>
    </w:p>
    <w:p w14:paraId="70194B4B"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6.2       </w:t>
      </w:r>
      <w:r w:rsidRPr="003212BB">
        <w:rPr>
          <w:rFonts w:ascii="Times New Roman" w:hAnsi="Times New Roman" w:cs="Times New Roman"/>
          <w:b/>
        </w:rPr>
        <w:t>Post</w:t>
      </w:r>
      <w:r w:rsidR="00182860" w:rsidRPr="003212BB">
        <w:rPr>
          <w:rFonts w:ascii="Times New Roman" w:hAnsi="Times New Roman" w:cs="Times New Roman"/>
          <w:b/>
        </w:rPr>
        <w:t>-</w:t>
      </w:r>
      <w:r w:rsidRPr="003212BB">
        <w:rPr>
          <w:rFonts w:ascii="Times New Roman" w:hAnsi="Times New Roman" w:cs="Times New Roman"/>
          <w:b/>
        </w:rPr>
        <w:t>marketing Experience</w:t>
      </w:r>
    </w:p>
    <w:p w14:paraId="156A7BA1"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The following reactions have been identified during post</w:t>
      </w:r>
      <w:r w:rsidR="00182860" w:rsidRPr="003212BB">
        <w:rPr>
          <w:rFonts w:ascii="Times New Roman" w:hAnsi="Times New Roman" w:cs="Times New Roman"/>
        </w:rPr>
        <w:t>-</w:t>
      </w:r>
      <w:r w:rsidRPr="003212BB">
        <w:rPr>
          <w:rFonts w:ascii="Times New Roman" w:hAnsi="Times New Roman" w:cs="Times New Roman"/>
        </w:rPr>
        <w:t xml:space="preserve">marketing use of </w:t>
      </w:r>
      <w:r w:rsidRPr="003212BB">
        <w:rPr>
          <w:rFonts w:ascii="Times New Roman" w:hAnsi="Times New Roman" w:cs="Times New Roman"/>
          <w:b/>
        </w:rPr>
        <w:t>LATISSE®</w:t>
      </w:r>
      <w:r w:rsidRPr="003212BB">
        <w:rPr>
          <w:rFonts w:ascii="Times New Roman" w:hAnsi="Times New Roman" w:cs="Times New Roman"/>
        </w:rPr>
        <w:t xml:space="preserve"> in clinical practice. Because they are reported voluntarily from a population of unknown size, estimates of frequency cannot be made. The reactions, which have been chosen for inclusion due to either their seriousness, frequency of reporting, possible causal connection to </w:t>
      </w:r>
      <w:r w:rsidRPr="003212BB">
        <w:rPr>
          <w:rFonts w:ascii="Times New Roman" w:hAnsi="Times New Roman" w:cs="Times New Roman"/>
          <w:b/>
        </w:rPr>
        <w:t>LATISSE®</w:t>
      </w:r>
      <w:r w:rsidRPr="003212BB">
        <w:rPr>
          <w:rFonts w:ascii="Times New Roman" w:hAnsi="Times New Roman" w:cs="Times New Roman"/>
        </w:rPr>
        <w:t xml:space="preserve">, or a combination of these factors, include: burning sensation (eyelid), eye swelling, eyelid irritation, eyelid </w:t>
      </w:r>
      <w:proofErr w:type="spellStart"/>
      <w:r w:rsidRPr="003212BB">
        <w:rPr>
          <w:rFonts w:ascii="Times New Roman" w:hAnsi="Times New Roman" w:cs="Times New Roman"/>
        </w:rPr>
        <w:t>edema</w:t>
      </w:r>
      <w:proofErr w:type="spellEnd"/>
      <w:r w:rsidRPr="003212BB">
        <w:rPr>
          <w:rFonts w:ascii="Times New Roman" w:hAnsi="Times New Roman" w:cs="Times New Roman"/>
        </w:rPr>
        <w:t xml:space="preserve">, eyelids pruritus, iris hyperpigmentation, lacrimation increased, madarosis and </w:t>
      </w:r>
      <w:proofErr w:type="spellStart"/>
      <w:r w:rsidRPr="003212BB">
        <w:rPr>
          <w:rFonts w:ascii="Times New Roman" w:hAnsi="Times New Roman" w:cs="Times New Roman"/>
        </w:rPr>
        <w:t>trichorrhexis</w:t>
      </w:r>
      <w:proofErr w:type="spellEnd"/>
      <w:r w:rsidRPr="003212BB">
        <w:rPr>
          <w:rFonts w:ascii="Times New Roman" w:hAnsi="Times New Roman" w:cs="Times New Roman"/>
        </w:rPr>
        <w:t xml:space="preserve"> (temporary loss of a few lashes to loss of sections of eyelashes, and temporary eyelash breakage, respectively), periorbital and lid changes associated with a deepening of the eyelid sulcus, rash (including macular, erythematous, and pruritic limited to the eyelids and periorbital region), skin discoloration (periorbital), and vision blurred.</w:t>
      </w:r>
    </w:p>
    <w:p w14:paraId="31157ADF" w14:textId="77777777" w:rsidR="00D608E1" w:rsidRPr="003212BB" w:rsidRDefault="00D608E1" w:rsidP="00D608E1">
      <w:pPr>
        <w:rPr>
          <w:rFonts w:ascii="Times New Roman" w:hAnsi="Times New Roman" w:cs="Times New Roman"/>
        </w:rPr>
      </w:pPr>
    </w:p>
    <w:p w14:paraId="20179D5F"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8          USE IN SPECIFIC POPULATIONS</w:t>
      </w:r>
    </w:p>
    <w:p w14:paraId="44FD0F9E"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8.1       Pregnancy</w:t>
      </w:r>
    </w:p>
    <w:p w14:paraId="3B4CEC87"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Pregnancy Category C</w:t>
      </w:r>
    </w:p>
    <w:p w14:paraId="111ABF80"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Teratogenic effects: In embryo/</w:t>
      </w:r>
      <w:proofErr w:type="spellStart"/>
      <w:r w:rsidRPr="003212BB">
        <w:rPr>
          <w:rFonts w:ascii="Times New Roman" w:hAnsi="Times New Roman" w:cs="Times New Roman"/>
        </w:rPr>
        <w:t>fetal</w:t>
      </w:r>
      <w:proofErr w:type="spellEnd"/>
      <w:r w:rsidRPr="003212BB">
        <w:rPr>
          <w:rFonts w:ascii="Times New Roman" w:hAnsi="Times New Roman" w:cs="Times New Roman"/>
        </w:rPr>
        <w:t xml:space="preserve"> developmental studies in pregnant mice and rats, abortion was observed at oral doses of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which achieved at least 33 or 97 times, respectively, the maximum intended human exposure (based on blood AUC levels after topical ophthalmic administration to the cornea or conjunctival sac).</w:t>
      </w:r>
    </w:p>
    <w:p w14:paraId="4A315DC7"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At doses at least 41 times the maximum intended human exposure, the gestation length was reduced in the dams, the incidence of dead </w:t>
      </w:r>
      <w:proofErr w:type="spellStart"/>
      <w:r w:rsidRPr="003212BB">
        <w:rPr>
          <w:rFonts w:ascii="Times New Roman" w:hAnsi="Times New Roman" w:cs="Times New Roman"/>
        </w:rPr>
        <w:t>fetuses</w:t>
      </w:r>
      <w:proofErr w:type="spellEnd"/>
      <w:r w:rsidRPr="003212BB">
        <w:rPr>
          <w:rFonts w:ascii="Times New Roman" w:hAnsi="Times New Roman" w:cs="Times New Roman"/>
        </w:rPr>
        <w:t>, late resorptions, peri- and postnatal pup mortality was increased, and pup body weights were reduced.</w:t>
      </w:r>
    </w:p>
    <w:p w14:paraId="62E771AF"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There are no adequate and well-controlled studies of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ophthalmic solution 0.03% administration in pregnant women. Because animal reproductive studies are not always predictive of human response, </w:t>
      </w:r>
      <w:r w:rsidRPr="003212BB">
        <w:rPr>
          <w:rFonts w:ascii="Times New Roman" w:hAnsi="Times New Roman" w:cs="Times New Roman"/>
          <w:b/>
        </w:rPr>
        <w:t>LATISSE®</w:t>
      </w:r>
      <w:r w:rsidRPr="003212BB">
        <w:rPr>
          <w:rFonts w:ascii="Times New Roman" w:hAnsi="Times New Roman" w:cs="Times New Roman"/>
        </w:rPr>
        <w:t xml:space="preserve"> should be administered during pregnancy only if the potential benefit justifies the potential risk to the </w:t>
      </w:r>
      <w:proofErr w:type="spellStart"/>
      <w:r w:rsidRPr="003212BB">
        <w:rPr>
          <w:rFonts w:ascii="Times New Roman" w:hAnsi="Times New Roman" w:cs="Times New Roman"/>
        </w:rPr>
        <w:t>fetus</w:t>
      </w:r>
      <w:proofErr w:type="spellEnd"/>
      <w:r w:rsidRPr="003212BB">
        <w:rPr>
          <w:rFonts w:ascii="Times New Roman" w:hAnsi="Times New Roman" w:cs="Times New Roman"/>
        </w:rPr>
        <w:t>.</w:t>
      </w:r>
    </w:p>
    <w:p w14:paraId="640130F8" w14:textId="77777777" w:rsidR="00D608E1" w:rsidRPr="003212BB" w:rsidRDefault="00D608E1" w:rsidP="00D608E1">
      <w:pPr>
        <w:rPr>
          <w:rFonts w:ascii="Times New Roman" w:hAnsi="Times New Roman" w:cs="Times New Roman"/>
        </w:rPr>
      </w:pPr>
    </w:p>
    <w:p w14:paraId="1CC0979A"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8.3       Nursing Mothers</w:t>
      </w:r>
    </w:p>
    <w:p w14:paraId="2384ABF0"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It is not known whether </w:t>
      </w:r>
      <w:r w:rsidRPr="003212BB">
        <w:rPr>
          <w:rFonts w:ascii="Times New Roman" w:hAnsi="Times New Roman" w:cs="Times New Roman"/>
          <w:b/>
        </w:rPr>
        <w:t>LATISSE®</w:t>
      </w:r>
      <w:r w:rsidRPr="003212BB">
        <w:rPr>
          <w:rFonts w:ascii="Times New Roman" w:hAnsi="Times New Roman" w:cs="Times New Roman"/>
        </w:rPr>
        <w:t xml:space="preserve"> solution is excreted in human milk, although in animal studies,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has been shown to be excreted in breast milk. Because many drugs are excreted in human milk, caution should be exercised when </w:t>
      </w:r>
      <w:r w:rsidRPr="003212BB">
        <w:rPr>
          <w:rFonts w:ascii="Times New Roman" w:hAnsi="Times New Roman" w:cs="Times New Roman"/>
          <w:b/>
        </w:rPr>
        <w:t>LATISSE®</w:t>
      </w:r>
      <w:r w:rsidRPr="003212BB">
        <w:rPr>
          <w:rFonts w:ascii="Times New Roman" w:hAnsi="Times New Roman" w:cs="Times New Roman"/>
        </w:rPr>
        <w:t xml:space="preserve"> is administered to a nursing woman.</w:t>
      </w:r>
    </w:p>
    <w:p w14:paraId="33C4EA7C" w14:textId="77777777" w:rsidR="00D608E1" w:rsidRPr="003212BB" w:rsidRDefault="00D608E1" w:rsidP="00D608E1">
      <w:pPr>
        <w:rPr>
          <w:rFonts w:ascii="Times New Roman" w:hAnsi="Times New Roman" w:cs="Times New Roman"/>
        </w:rPr>
      </w:pPr>
    </w:p>
    <w:p w14:paraId="246457C9"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 xml:space="preserve">8.4       </w:t>
      </w:r>
      <w:proofErr w:type="spellStart"/>
      <w:r w:rsidRPr="003212BB">
        <w:rPr>
          <w:rFonts w:ascii="Times New Roman" w:hAnsi="Times New Roman" w:cs="Times New Roman"/>
          <w:b/>
        </w:rPr>
        <w:t>Pediatric</w:t>
      </w:r>
      <w:proofErr w:type="spellEnd"/>
      <w:r w:rsidRPr="003212BB">
        <w:rPr>
          <w:rFonts w:ascii="Times New Roman" w:hAnsi="Times New Roman" w:cs="Times New Roman"/>
          <w:b/>
        </w:rPr>
        <w:t xml:space="preserve"> Use</w:t>
      </w:r>
    </w:p>
    <w:p w14:paraId="38889176"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Safety and effectiveness in </w:t>
      </w:r>
      <w:proofErr w:type="spellStart"/>
      <w:r w:rsidRPr="003212BB">
        <w:rPr>
          <w:rFonts w:ascii="Times New Roman" w:hAnsi="Times New Roman" w:cs="Times New Roman"/>
        </w:rPr>
        <w:t>pediatric</w:t>
      </w:r>
      <w:proofErr w:type="spellEnd"/>
      <w:r w:rsidRPr="003212BB">
        <w:rPr>
          <w:rFonts w:ascii="Times New Roman" w:hAnsi="Times New Roman" w:cs="Times New Roman"/>
        </w:rPr>
        <w:t xml:space="preserve"> patients have not been established.</w:t>
      </w:r>
    </w:p>
    <w:p w14:paraId="6A4134BB" w14:textId="77777777" w:rsidR="00D608E1" w:rsidRPr="003212BB" w:rsidRDefault="00D608E1" w:rsidP="00D608E1">
      <w:pPr>
        <w:rPr>
          <w:rFonts w:ascii="Times New Roman" w:hAnsi="Times New Roman" w:cs="Times New Roman"/>
        </w:rPr>
      </w:pPr>
    </w:p>
    <w:p w14:paraId="6290D41B"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8.5       Geriatric Use</w:t>
      </w:r>
    </w:p>
    <w:p w14:paraId="6925F868" w14:textId="77777777" w:rsidR="00D608E1" w:rsidRPr="003212BB" w:rsidRDefault="00D608E1" w:rsidP="00AE3980">
      <w:pPr>
        <w:spacing w:after="0" w:line="240" w:lineRule="auto"/>
        <w:rPr>
          <w:rFonts w:ascii="Times New Roman" w:hAnsi="Times New Roman" w:cs="Times New Roman"/>
        </w:rPr>
      </w:pPr>
      <w:r w:rsidRPr="003212BB">
        <w:rPr>
          <w:rFonts w:ascii="Times New Roman" w:hAnsi="Times New Roman" w:cs="Times New Roman"/>
        </w:rPr>
        <w:t>No overall clinical differences in safety or effectiveness have been observed between elderly and other adult</w:t>
      </w:r>
    </w:p>
    <w:p w14:paraId="70B79D7F" w14:textId="77777777" w:rsidR="00D608E1" w:rsidRPr="003212BB" w:rsidRDefault="00D608E1" w:rsidP="00AE3980">
      <w:pPr>
        <w:spacing w:after="0" w:line="240" w:lineRule="auto"/>
        <w:rPr>
          <w:rFonts w:ascii="Times New Roman" w:hAnsi="Times New Roman" w:cs="Times New Roman"/>
        </w:rPr>
      </w:pPr>
      <w:r w:rsidRPr="003212BB">
        <w:rPr>
          <w:rFonts w:ascii="Times New Roman" w:hAnsi="Times New Roman" w:cs="Times New Roman"/>
        </w:rPr>
        <w:t>patients.</w:t>
      </w:r>
    </w:p>
    <w:p w14:paraId="4F220AAB" w14:textId="77777777" w:rsidR="00182860" w:rsidRPr="003212BB" w:rsidRDefault="00182860" w:rsidP="00D608E1">
      <w:pPr>
        <w:rPr>
          <w:rFonts w:ascii="Times New Roman" w:hAnsi="Times New Roman" w:cs="Times New Roman"/>
        </w:rPr>
      </w:pPr>
    </w:p>
    <w:p w14:paraId="680033EF"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11        DESCRIPTION</w:t>
      </w:r>
    </w:p>
    <w:p w14:paraId="6AD554A7" w14:textId="77777777" w:rsidR="00D608E1" w:rsidRPr="003212BB" w:rsidRDefault="00D608E1" w:rsidP="00D608E1">
      <w:pPr>
        <w:rPr>
          <w:rFonts w:ascii="Times New Roman" w:hAnsi="Times New Roman" w:cs="Times New Roman"/>
        </w:rPr>
      </w:pPr>
      <w:r w:rsidRPr="003212BB">
        <w:rPr>
          <w:rFonts w:ascii="Times New Roman" w:hAnsi="Times New Roman" w:cs="Times New Roman"/>
          <w:b/>
        </w:rPr>
        <w:t>LATISSE®</w:t>
      </w:r>
      <w:r w:rsidRPr="003212BB">
        <w:rPr>
          <w:rFonts w:ascii="Times New Roman" w:hAnsi="Times New Roman" w:cs="Times New Roman"/>
        </w:rPr>
        <w:t xml:space="preserve">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ophthalmic solution) 0.03% is a synthetic prostaglandin </w:t>
      </w:r>
      <w:proofErr w:type="spellStart"/>
      <w:r w:rsidRPr="003212BB">
        <w:rPr>
          <w:rFonts w:ascii="Times New Roman" w:hAnsi="Times New Roman" w:cs="Times New Roman"/>
        </w:rPr>
        <w:t>analog</w:t>
      </w:r>
      <w:proofErr w:type="spellEnd"/>
      <w:r w:rsidRPr="003212BB">
        <w:rPr>
          <w:rFonts w:ascii="Times New Roman" w:hAnsi="Times New Roman" w:cs="Times New Roman"/>
        </w:rPr>
        <w:t xml:space="preserve">. Its chemical name is (Z)-7-[(1R,2R,3R,5S)-3,5-Dihydroxy-2-[(1E,3S)-3-hydroxy-5-phenyl-1-pentenyl]cyclopentyl]-N-ethyl-5- </w:t>
      </w:r>
      <w:proofErr w:type="spellStart"/>
      <w:r w:rsidRPr="003212BB">
        <w:rPr>
          <w:rFonts w:ascii="Times New Roman" w:hAnsi="Times New Roman" w:cs="Times New Roman"/>
        </w:rPr>
        <w:t>heptenamide</w:t>
      </w:r>
      <w:proofErr w:type="spellEnd"/>
      <w:r w:rsidRPr="003212BB">
        <w:rPr>
          <w:rFonts w:ascii="Times New Roman" w:hAnsi="Times New Roman" w:cs="Times New Roman"/>
        </w:rPr>
        <w:t>, and its molecular weight is 415.58. Its molecular formula is C2</w:t>
      </w:r>
      <w:r w:rsidR="00375A99" w:rsidRPr="003212BB">
        <w:rPr>
          <w:rFonts w:ascii="Times New Roman" w:hAnsi="Times New Roman" w:cs="Times New Roman"/>
        </w:rPr>
        <w:t>5H37NO4.</w:t>
      </w:r>
    </w:p>
    <w:p w14:paraId="151D7C0A" w14:textId="77777777" w:rsidR="00D608E1" w:rsidRPr="003212BB" w:rsidRDefault="00D608E1" w:rsidP="00D608E1">
      <w:pPr>
        <w:rPr>
          <w:rFonts w:ascii="Times New Roman" w:hAnsi="Times New Roman" w:cs="Times New Roman"/>
        </w:rPr>
      </w:pP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is a powder, which is very soluble in ethyl alcohol and methyl </w:t>
      </w:r>
      <w:r w:rsidR="00182860" w:rsidRPr="003212BB">
        <w:rPr>
          <w:rFonts w:ascii="Times New Roman" w:hAnsi="Times New Roman" w:cs="Times New Roman"/>
        </w:rPr>
        <w:t xml:space="preserve">alcohol and slightly soluble in </w:t>
      </w:r>
      <w:r w:rsidRPr="003212BB">
        <w:rPr>
          <w:rFonts w:ascii="Times New Roman" w:hAnsi="Times New Roman" w:cs="Times New Roman"/>
        </w:rPr>
        <w:t xml:space="preserve">water. </w:t>
      </w:r>
      <w:r w:rsidRPr="003212BB">
        <w:rPr>
          <w:rFonts w:ascii="Times New Roman" w:hAnsi="Times New Roman" w:cs="Times New Roman"/>
          <w:b/>
        </w:rPr>
        <w:t>LATISSE®</w:t>
      </w:r>
      <w:r w:rsidRPr="003212BB">
        <w:rPr>
          <w:rFonts w:ascii="Times New Roman" w:hAnsi="Times New Roman" w:cs="Times New Roman"/>
        </w:rPr>
        <w:t xml:space="preserve"> is a clear, isotonic, colo</w:t>
      </w:r>
      <w:r w:rsidR="003212BB">
        <w:rPr>
          <w:rFonts w:ascii="Times New Roman" w:hAnsi="Times New Roman" w:cs="Times New Roman"/>
        </w:rPr>
        <w:t>u</w:t>
      </w:r>
      <w:r w:rsidRPr="003212BB">
        <w:rPr>
          <w:rFonts w:ascii="Times New Roman" w:hAnsi="Times New Roman" w:cs="Times New Roman"/>
        </w:rPr>
        <w:t>rless, sterile ophthalmic solution with</w:t>
      </w:r>
      <w:r w:rsidR="00182860" w:rsidRPr="003212BB">
        <w:rPr>
          <w:rFonts w:ascii="Times New Roman" w:hAnsi="Times New Roman" w:cs="Times New Roman"/>
        </w:rPr>
        <w:t xml:space="preserve"> an osmolality of approximately </w:t>
      </w:r>
      <w:r w:rsidRPr="003212BB">
        <w:rPr>
          <w:rFonts w:ascii="Times New Roman" w:hAnsi="Times New Roman" w:cs="Times New Roman"/>
        </w:rPr>
        <w:t xml:space="preserve">290 </w:t>
      </w:r>
      <w:proofErr w:type="spellStart"/>
      <w:r w:rsidRPr="003212BB">
        <w:rPr>
          <w:rFonts w:ascii="Times New Roman" w:hAnsi="Times New Roman" w:cs="Times New Roman"/>
        </w:rPr>
        <w:t>mOsmol</w:t>
      </w:r>
      <w:proofErr w:type="spellEnd"/>
      <w:r w:rsidRPr="003212BB">
        <w:rPr>
          <w:rFonts w:ascii="Times New Roman" w:hAnsi="Times New Roman" w:cs="Times New Roman"/>
        </w:rPr>
        <w:t>/kg.</w:t>
      </w:r>
    </w:p>
    <w:p w14:paraId="272C385E" w14:textId="77777777" w:rsidR="00D608E1" w:rsidRPr="003212BB" w:rsidRDefault="00D608E1" w:rsidP="00D608E1">
      <w:pPr>
        <w:rPr>
          <w:rFonts w:ascii="Times New Roman" w:hAnsi="Times New Roman" w:cs="Times New Roman"/>
        </w:rPr>
      </w:pPr>
    </w:p>
    <w:p w14:paraId="667B327B" w14:textId="77777777" w:rsidR="00D608E1" w:rsidRPr="003212BB" w:rsidRDefault="00D608E1" w:rsidP="00D608E1">
      <w:pPr>
        <w:rPr>
          <w:rFonts w:ascii="Times New Roman" w:hAnsi="Times New Roman" w:cs="Times New Roman"/>
        </w:rPr>
      </w:pPr>
      <w:r w:rsidRPr="003212BB">
        <w:rPr>
          <w:rFonts w:ascii="Times New Roman" w:hAnsi="Times New Roman" w:cs="Times New Roman"/>
          <w:b/>
        </w:rPr>
        <w:t>Contains: Active:</w:t>
      </w:r>
      <w:r w:rsidRPr="003212BB">
        <w:rPr>
          <w:rFonts w:ascii="Times New Roman" w:hAnsi="Times New Roman" w:cs="Times New Roman"/>
        </w:rPr>
        <w:t xml:space="preserve"> </w:t>
      </w:r>
      <w:proofErr w:type="spellStart"/>
      <w:proofErr w:type="gramStart"/>
      <w:r w:rsidRPr="003212BB">
        <w:rPr>
          <w:rFonts w:ascii="Times New Roman" w:hAnsi="Times New Roman" w:cs="Times New Roman"/>
        </w:rPr>
        <w:t>bimatoprost</w:t>
      </w:r>
      <w:proofErr w:type="spellEnd"/>
      <w:r w:rsidRPr="003212BB">
        <w:rPr>
          <w:rFonts w:ascii="Times New Roman" w:hAnsi="Times New Roman" w:cs="Times New Roman"/>
        </w:rPr>
        <w:t xml:space="preserve">  0.3</w:t>
      </w:r>
      <w:proofErr w:type="gramEnd"/>
      <w:r w:rsidRPr="003212BB">
        <w:rPr>
          <w:rFonts w:ascii="Times New Roman" w:hAnsi="Times New Roman" w:cs="Times New Roman"/>
        </w:rPr>
        <w:t xml:space="preserve"> mg/mL; </w:t>
      </w:r>
      <w:r w:rsidRPr="003212BB">
        <w:rPr>
          <w:rFonts w:ascii="Times New Roman" w:hAnsi="Times New Roman" w:cs="Times New Roman"/>
          <w:b/>
        </w:rPr>
        <w:t>Preservative:</w:t>
      </w:r>
      <w:r w:rsidRPr="003212BB">
        <w:rPr>
          <w:rFonts w:ascii="Times New Roman" w:hAnsi="Times New Roman" w:cs="Times New Roman"/>
        </w:rPr>
        <w:t xml:space="preserve"> benzalkonium chloride 0.05 mg/mL; </w:t>
      </w:r>
      <w:proofErr w:type="spellStart"/>
      <w:r w:rsidRPr="003212BB">
        <w:rPr>
          <w:rFonts w:ascii="Times New Roman" w:hAnsi="Times New Roman" w:cs="Times New Roman"/>
          <w:b/>
        </w:rPr>
        <w:t>Inactives</w:t>
      </w:r>
      <w:proofErr w:type="spellEnd"/>
      <w:r w:rsidRPr="003212BB">
        <w:rPr>
          <w:rFonts w:ascii="Times New Roman" w:hAnsi="Times New Roman" w:cs="Times New Roman"/>
          <w:b/>
        </w:rPr>
        <w:t>:</w:t>
      </w:r>
      <w:r w:rsidRPr="003212BB">
        <w:rPr>
          <w:rFonts w:ascii="Times New Roman" w:hAnsi="Times New Roman" w:cs="Times New Roman"/>
        </w:rPr>
        <w:t xml:space="preserve"> sodium chloride; sodium phosphate, dibasic; citric acid; and purified water. Sodium hydroxide and/or hydrochloric acid may be added to adjust </w:t>
      </w:r>
      <w:proofErr w:type="spellStart"/>
      <w:r w:rsidRPr="003212BB">
        <w:rPr>
          <w:rFonts w:ascii="Times New Roman" w:hAnsi="Times New Roman" w:cs="Times New Roman"/>
        </w:rPr>
        <w:t>pH.</w:t>
      </w:r>
      <w:proofErr w:type="spellEnd"/>
      <w:r w:rsidRPr="003212BB">
        <w:rPr>
          <w:rFonts w:ascii="Times New Roman" w:hAnsi="Times New Roman" w:cs="Times New Roman"/>
        </w:rPr>
        <w:t xml:space="preserve"> The pH during its shelf life ranges from 6.8 - 7.8.</w:t>
      </w:r>
    </w:p>
    <w:p w14:paraId="1F4C8BB3" w14:textId="77777777" w:rsidR="00D608E1" w:rsidRPr="003212BB" w:rsidRDefault="00D608E1" w:rsidP="00D608E1">
      <w:pPr>
        <w:rPr>
          <w:rFonts w:ascii="Times New Roman" w:hAnsi="Times New Roman" w:cs="Times New Roman"/>
        </w:rPr>
      </w:pPr>
    </w:p>
    <w:p w14:paraId="569824E6"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12        CLINICAL PHARMACOLOGY</w:t>
      </w:r>
    </w:p>
    <w:p w14:paraId="25CC6159" w14:textId="77777777" w:rsidR="00D608E1" w:rsidRPr="003212BB" w:rsidRDefault="00D608E1" w:rsidP="00D608E1">
      <w:pPr>
        <w:rPr>
          <w:rFonts w:ascii="Times New Roman" w:hAnsi="Times New Roman" w:cs="Times New Roman"/>
          <w:b/>
        </w:rPr>
      </w:pPr>
    </w:p>
    <w:p w14:paraId="2CBF6C59"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12.1     Mechanism of Action</w:t>
      </w:r>
    </w:p>
    <w:p w14:paraId="46AC6414" w14:textId="77777777" w:rsidR="00D608E1" w:rsidRPr="003212BB" w:rsidRDefault="00D608E1" w:rsidP="00D608E1">
      <w:pPr>
        <w:rPr>
          <w:rFonts w:ascii="Times New Roman" w:hAnsi="Times New Roman" w:cs="Times New Roman"/>
        </w:rPr>
      </w:pP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is a structural prostaglandin </w:t>
      </w:r>
      <w:proofErr w:type="spellStart"/>
      <w:r w:rsidRPr="003212BB">
        <w:rPr>
          <w:rFonts w:ascii="Times New Roman" w:hAnsi="Times New Roman" w:cs="Times New Roman"/>
        </w:rPr>
        <w:t>analog</w:t>
      </w:r>
      <w:proofErr w:type="spellEnd"/>
      <w:r w:rsidRPr="003212BB">
        <w:rPr>
          <w:rFonts w:ascii="Times New Roman" w:hAnsi="Times New Roman" w:cs="Times New Roman"/>
        </w:rPr>
        <w:t>.  Although the precise mec</w:t>
      </w:r>
      <w:r w:rsidR="00182860" w:rsidRPr="003212BB">
        <w:rPr>
          <w:rFonts w:ascii="Times New Roman" w:hAnsi="Times New Roman" w:cs="Times New Roman"/>
        </w:rPr>
        <w:t xml:space="preserve">hanism of action is unknown the </w:t>
      </w:r>
      <w:r w:rsidRPr="003212BB">
        <w:rPr>
          <w:rFonts w:ascii="Times New Roman" w:hAnsi="Times New Roman" w:cs="Times New Roman"/>
        </w:rPr>
        <w:t>growth of eyelashes is believed to occur by increasing the percent of hairs in, and the duration of the anagen or growth phase.</w:t>
      </w:r>
    </w:p>
    <w:p w14:paraId="5E88339F" w14:textId="77777777" w:rsidR="00D608E1" w:rsidRPr="003212BB" w:rsidRDefault="00D608E1" w:rsidP="00D608E1">
      <w:pPr>
        <w:rPr>
          <w:rFonts w:ascii="Times New Roman" w:hAnsi="Times New Roman" w:cs="Times New Roman"/>
        </w:rPr>
      </w:pPr>
    </w:p>
    <w:p w14:paraId="2A314B3B"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12.3     Pharmacokinetics</w:t>
      </w:r>
    </w:p>
    <w:p w14:paraId="401FE290" w14:textId="77777777" w:rsidR="00D608E1" w:rsidRPr="003212BB" w:rsidRDefault="00182860" w:rsidP="00D608E1">
      <w:pPr>
        <w:rPr>
          <w:rFonts w:ascii="Times New Roman" w:hAnsi="Times New Roman" w:cs="Times New Roman"/>
          <w:b/>
        </w:rPr>
      </w:pPr>
      <w:r w:rsidRPr="003212BB">
        <w:rPr>
          <w:rFonts w:ascii="Times New Roman" w:hAnsi="Times New Roman" w:cs="Times New Roman"/>
          <w:b/>
        </w:rPr>
        <w:t>Absorption</w:t>
      </w:r>
      <w:r w:rsidRPr="003212BB">
        <w:rPr>
          <w:rFonts w:ascii="Times New Roman" w:hAnsi="Times New Roman" w:cs="Times New Roman"/>
          <w:b/>
        </w:rPr>
        <w:br/>
      </w:r>
      <w:r w:rsidR="00D608E1" w:rsidRPr="003212BB">
        <w:rPr>
          <w:rFonts w:ascii="Times New Roman" w:hAnsi="Times New Roman" w:cs="Times New Roman"/>
        </w:rPr>
        <w:t xml:space="preserve">After one drop of </w:t>
      </w:r>
      <w:proofErr w:type="spellStart"/>
      <w:r w:rsidR="00D608E1" w:rsidRPr="003212BB">
        <w:rPr>
          <w:rFonts w:ascii="Times New Roman" w:hAnsi="Times New Roman" w:cs="Times New Roman"/>
        </w:rPr>
        <w:t>bimatoprost</w:t>
      </w:r>
      <w:proofErr w:type="spellEnd"/>
      <w:r w:rsidR="00D608E1" w:rsidRPr="003212BB">
        <w:rPr>
          <w:rFonts w:ascii="Times New Roman" w:hAnsi="Times New Roman" w:cs="Times New Roman"/>
        </w:rPr>
        <w:t xml:space="preserve"> ophthalmic solution 0.03% was administered once daily into both eyes (cornea</w:t>
      </w:r>
      <w:r w:rsidRPr="003212BB">
        <w:rPr>
          <w:rFonts w:ascii="Times New Roman" w:hAnsi="Times New Roman" w:cs="Times New Roman"/>
          <w:b/>
        </w:rPr>
        <w:t xml:space="preserve"> </w:t>
      </w:r>
      <w:r w:rsidR="00D608E1" w:rsidRPr="003212BB">
        <w:rPr>
          <w:rFonts w:ascii="Times New Roman" w:hAnsi="Times New Roman" w:cs="Times New Roman"/>
        </w:rPr>
        <w:t xml:space="preserve">and/or conjunctival sac) of 15 healthy subjects for two weeks, blood concentrations peaked within 10 minutes after dosing and were below the lower limit of detection (0.025 ng/mL) in most subjects within 1.5 hours after dosing. Mean </w:t>
      </w:r>
      <w:proofErr w:type="spellStart"/>
      <w:r w:rsidR="00D608E1" w:rsidRPr="003212BB">
        <w:rPr>
          <w:rFonts w:ascii="Times New Roman" w:hAnsi="Times New Roman" w:cs="Times New Roman"/>
        </w:rPr>
        <w:t>Cmax</w:t>
      </w:r>
      <w:proofErr w:type="spellEnd"/>
      <w:r w:rsidR="00D608E1" w:rsidRPr="003212BB">
        <w:rPr>
          <w:rFonts w:ascii="Times New Roman" w:hAnsi="Times New Roman" w:cs="Times New Roman"/>
        </w:rPr>
        <w:t xml:space="preserve"> and AUC0-24hr values were similar on days 7 and 14 at approximately 0.08 ng/mL and</w:t>
      </w:r>
      <w:r w:rsidRPr="003212BB">
        <w:rPr>
          <w:rFonts w:ascii="Times New Roman" w:hAnsi="Times New Roman" w:cs="Times New Roman"/>
          <w:b/>
        </w:rPr>
        <w:t xml:space="preserve"> </w:t>
      </w:r>
      <w:r w:rsidR="00D608E1" w:rsidRPr="003212BB">
        <w:rPr>
          <w:rFonts w:ascii="Times New Roman" w:hAnsi="Times New Roman" w:cs="Times New Roman"/>
        </w:rPr>
        <w:t xml:space="preserve">0.09 </w:t>
      </w:r>
      <w:proofErr w:type="spellStart"/>
      <w:r w:rsidR="00D608E1" w:rsidRPr="003212BB">
        <w:rPr>
          <w:rFonts w:ascii="Times New Roman" w:hAnsi="Times New Roman" w:cs="Times New Roman"/>
        </w:rPr>
        <w:t>ng•hr</w:t>
      </w:r>
      <w:proofErr w:type="spellEnd"/>
      <w:r w:rsidR="00D608E1" w:rsidRPr="003212BB">
        <w:rPr>
          <w:rFonts w:ascii="Times New Roman" w:hAnsi="Times New Roman" w:cs="Times New Roman"/>
        </w:rPr>
        <w:t>/mL, respectively, indicating that steady state was reached during the first week of ocular dosing. There was no significant systemic drug accumulation over time.</w:t>
      </w:r>
    </w:p>
    <w:p w14:paraId="224376C5" w14:textId="77777777" w:rsidR="00D608E1" w:rsidRPr="003212BB" w:rsidRDefault="00D608E1" w:rsidP="00D608E1">
      <w:pPr>
        <w:rPr>
          <w:rFonts w:ascii="Times New Roman" w:hAnsi="Times New Roman" w:cs="Times New Roman"/>
        </w:rPr>
      </w:pPr>
    </w:p>
    <w:p w14:paraId="11302FD9"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Distribution</w:t>
      </w:r>
    </w:p>
    <w:p w14:paraId="00A847DE" w14:textId="77777777" w:rsidR="00D608E1" w:rsidRPr="003212BB" w:rsidRDefault="00D608E1" w:rsidP="00D608E1">
      <w:pPr>
        <w:rPr>
          <w:rFonts w:ascii="Times New Roman" w:hAnsi="Times New Roman" w:cs="Times New Roman"/>
        </w:rPr>
      </w:pP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is moderately distributed into body tissues with a steady-state volum</w:t>
      </w:r>
      <w:r w:rsidR="00182860" w:rsidRPr="003212BB">
        <w:rPr>
          <w:rFonts w:ascii="Times New Roman" w:hAnsi="Times New Roman" w:cs="Times New Roman"/>
        </w:rPr>
        <w:t xml:space="preserve">e of distribution of 0.67 L/kg. </w:t>
      </w:r>
      <w:r w:rsidRPr="003212BB">
        <w:rPr>
          <w:rFonts w:ascii="Times New Roman" w:hAnsi="Times New Roman" w:cs="Times New Roman"/>
        </w:rPr>
        <w:t xml:space="preserve">In human blood,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resides mainly in the plasma. Approximately 12% of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r</w:t>
      </w:r>
      <w:r w:rsidR="00182860" w:rsidRPr="003212BB">
        <w:rPr>
          <w:rFonts w:ascii="Times New Roman" w:hAnsi="Times New Roman" w:cs="Times New Roman"/>
        </w:rPr>
        <w:t>emains unbound in human plasma.</w:t>
      </w:r>
    </w:p>
    <w:p w14:paraId="52D9AD52"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Metabolism</w:t>
      </w:r>
    </w:p>
    <w:p w14:paraId="03DAF9F0" w14:textId="77777777" w:rsidR="00D608E1" w:rsidRPr="003212BB" w:rsidRDefault="00D608E1" w:rsidP="00D608E1">
      <w:pPr>
        <w:rPr>
          <w:rFonts w:ascii="Times New Roman" w:hAnsi="Times New Roman" w:cs="Times New Roman"/>
        </w:rPr>
      </w:pP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is the major circulating species in the blood once it reaches the sy</w:t>
      </w:r>
      <w:r w:rsidR="00182860" w:rsidRPr="003212BB">
        <w:rPr>
          <w:rFonts w:ascii="Times New Roman" w:hAnsi="Times New Roman" w:cs="Times New Roman"/>
        </w:rPr>
        <w:t xml:space="preserve">stemic circulation. </w:t>
      </w:r>
      <w:proofErr w:type="spellStart"/>
      <w:r w:rsidR="00182860" w:rsidRPr="003212BB">
        <w:rPr>
          <w:rFonts w:ascii="Times New Roman" w:hAnsi="Times New Roman" w:cs="Times New Roman"/>
        </w:rPr>
        <w:t>Bimatoprost</w:t>
      </w:r>
      <w:proofErr w:type="spellEnd"/>
      <w:r w:rsidR="00182860" w:rsidRPr="003212BB">
        <w:rPr>
          <w:rFonts w:ascii="Times New Roman" w:hAnsi="Times New Roman" w:cs="Times New Roman"/>
        </w:rPr>
        <w:t xml:space="preserve"> </w:t>
      </w:r>
      <w:r w:rsidRPr="003212BB">
        <w:rPr>
          <w:rFonts w:ascii="Times New Roman" w:hAnsi="Times New Roman" w:cs="Times New Roman"/>
        </w:rPr>
        <w:t>then undergoes oxidation, N-</w:t>
      </w:r>
      <w:proofErr w:type="spellStart"/>
      <w:r w:rsidRPr="003212BB">
        <w:rPr>
          <w:rFonts w:ascii="Times New Roman" w:hAnsi="Times New Roman" w:cs="Times New Roman"/>
        </w:rPr>
        <w:t>deethylation</w:t>
      </w:r>
      <w:proofErr w:type="spellEnd"/>
      <w:r w:rsidRPr="003212BB">
        <w:rPr>
          <w:rFonts w:ascii="Times New Roman" w:hAnsi="Times New Roman" w:cs="Times New Roman"/>
        </w:rPr>
        <w:t>, and glucuronidation to form a diverse variety of metabolites.</w:t>
      </w:r>
    </w:p>
    <w:p w14:paraId="02B30E49" w14:textId="77777777" w:rsidR="00AE3980" w:rsidRPr="003212BB" w:rsidRDefault="00AE3980" w:rsidP="00D608E1">
      <w:pPr>
        <w:rPr>
          <w:rFonts w:ascii="Times New Roman" w:hAnsi="Times New Roman" w:cs="Times New Roman"/>
          <w:b/>
        </w:rPr>
      </w:pPr>
    </w:p>
    <w:p w14:paraId="2A37AC6F"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Elimination</w:t>
      </w:r>
    </w:p>
    <w:p w14:paraId="34DEF4B8"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Following an intravenous dose of </w:t>
      </w:r>
      <w:proofErr w:type="spellStart"/>
      <w:r w:rsidRPr="003212BB">
        <w:rPr>
          <w:rFonts w:ascii="Times New Roman" w:hAnsi="Times New Roman" w:cs="Times New Roman"/>
        </w:rPr>
        <w:t>radiolabeled</w:t>
      </w:r>
      <w:proofErr w:type="spellEnd"/>
      <w:r w:rsidRPr="003212BB">
        <w:rPr>
          <w:rFonts w:ascii="Times New Roman" w:hAnsi="Times New Roman" w:cs="Times New Roman"/>
        </w:rPr>
        <w:t xml:space="preserve">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(3.12 mcg/kg) to six healthy subjects, the maximum</w:t>
      </w:r>
    </w:p>
    <w:p w14:paraId="685F11E1"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lastRenderedPageBreak/>
        <w:t xml:space="preserve">blood concentration of unchanged drug was 12.2 ng/mL and decreased rapidly with an elimination half-life of approximately 45 minutes. The total blood clearance of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was 1.5 L/hr/kg. Up to 67% of the administered dose was excreted in the urine while 25% of the dose was recovered in the </w:t>
      </w:r>
      <w:proofErr w:type="spellStart"/>
      <w:r w:rsidRPr="003212BB">
        <w:rPr>
          <w:rFonts w:ascii="Times New Roman" w:hAnsi="Times New Roman" w:cs="Times New Roman"/>
        </w:rPr>
        <w:t>feces</w:t>
      </w:r>
      <w:proofErr w:type="spellEnd"/>
      <w:r w:rsidRPr="003212BB">
        <w:rPr>
          <w:rFonts w:ascii="Times New Roman" w:hAnsi="Times New Roman" w:cs="Times New Roman"/>
        </w:rPr>
        <w:t>.</w:t>
      </w:r>
    </w:p>
    <w:p w14:paraId="223DD92E" w14:textId="77777777" w:rsidR="00D608E1" w:rsidRPr="003212BB" w:rsidRDefault="00D608E1" w:rsidP="00D608E1">
      <w:pPr>
        <w:rPr>
          <w:rFonts w:ascii="Times New Roman" w:hAnsi="Times New Roman" w:cs="Times New Roman"/>
        </w:rPr>
      </w:pPr>
    </w:p>
    <w:p w14:paraId="39C17787"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13        NONCLINICAL TOXICOLOGY</w:t>
      </w:r>
    </w:p>
    <w:p w14:paraId="4E134A43"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13.1     Carcinogenesis, Mutagenesis, Impairment of Fertility</w:t>
      </w:r>
    </w:p>
    <w:p w14:paraId="5514CC79" w14:textId="77777777" w:rsidR="00D608E1" w:rsidRPr="003212BB" w:rsidRDefault="00D608E1" w:rsidP="00D608E1">
      <w:pPr>
        <w:rPr>
          <w:rFonts w:ascii="Times New Roman" w:hAnsi="Times New Roman" w:cs="Times New Roman"/>
        </w:rPr>
      </w:pP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was not carcinogenic in either mice or rats when administered by </w:t>
      </w:r>
      <w:r w:rsidR="00182860" w:rsidRPr="003212BB">
        <w:rPr>
          <w:rFonts w:ascii="Times New Roman" w:hAnsi="Times New Roman" w:cs="Times New Roman"/>
        </w:rPr>
        <w:t xml:space="preserve">oral gavage at doses of up to 2 </w:t>
      </w:r>
      <w:r w:rsidRPr="003212BB">
        <w:rPr>
          <w:rFonts w:ascii="Times New Roman" w:hAnsi="Times New Roman" w:cs="Times New Roman"/>
        </w:rPr>
        <w:t xml:space="preserve">mg/kg/day and 1 mg/kg/day respectively (approximately 192 and 291 times </w:t>
      </w:r>
      <w:r w:rsidR="00182860" w:rsidRPr="003212BB">
        <w:rPr>
          <w:rFonts w:ascii="Times New Roman" w:hAnsi="Times New Roman" w:cs="Times New Roman"/>
        </w:rPr>
        <w:t xml:space="preserve">the recommended human exposure  </w:t>
      </w:r>
      <w:r w:rsidRPr="003212BB">
        <w:rPr>
          <w:rFonts w:ascii="Times New Roman" w:hAnsi="Times New Roman" w:cs="Times New Roman"/>
        </w:rPr>
        <w:t>based on blood AUC levels after topical corneal and/or conjunctival sac administrati</w:t>
      </w:r>
      <w:r w:rsidR="00182860" w:rsidRPr="003212BB">
        <w:rPr>
          <w:rFonts w:ascii="Times New Roman" w:hAnsi="Times New Roman" w:cs="Times New Roman"/>
        </w:rPr>
        <w:t>on respectively) for 104 weeks.</w:t>
      </w:r>
    </w:p>
    <w:p w14:paraId="19F51986" w14:textId="77777777" w:rsidR="00D608E1" w:rsidRPr="003212BB" w:rsidRDefault="00D608E1" w:rsidP="00D608E1">
      <w:pPr>
        <w:rPr>
          <w:rFonts w:ascii="Times New Roman" w:hAnsi="Times New Roman" w:cs="Times New Roman"/>
        </w:rPr>
      </w:pP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was not mutagenic or clastogenic in the Ames test, in the mouse l</w:t>
      </w:r>
      <w:r w:rsidR="00182860" w:rsidRPr="003212BB">
        <w:rPr>
          <w:rFonts w:ascii="Times New Roman" w:hAnsi="Times New Roman" w:cs="Times New Roman"/>
        </w:rPr>
        <w:t>ymphoma test, or in the in vivo mouse micronucleus tests.</w:t>
      </w:r>
    </w:p>
    <w:p w14:paraId="6AE0DBCE" w14:textId="77777777" w:rsidR="00D608E1" w:rsidRPr="003212BB" w:rsidRDefault="00D608E1" w:rsidP="00D608E1">
      <w:pPr>
        <w:rPr>
          <w:rFonts w:ascii="Times New Roman" w:hAnsi="Times New Roman" w:cs="Times New Roman"/>
        </w:rPr>
      </w:pP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did not impair fertility in male or female rats up to doses of 0.6 mg/kg/day.</w:t>
      </w:r>
    </w:p>
    <w:p w14:paraId="4F5D5B88" w14:textId="77777777" w:rsidR="00CA0B33" w:rsidRPr="003212BB" w:rsidRDefault="00CA0B33" w:rsidP="00D608E1">
      <w:pPr>
        <w:rPr>
          <w:rFonts w:ascii="Times New Roman" w:hAnsi="Times New Roman" w:cs="Times New Roman"/>
        </w:rPr>
      </w:pPr>
    </w:p>
    <w:p w14:paraId="4B8D473F"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14        CLINICAL STUDIES</w:t>
      </w:r>
    </w:p>
    <w:p w14:paraId="05F329BC" w14:textId="77777777" w:rsidR="00D608E1" w:rsidRPr="003212BB" w:rsidRDefault="00D608E1" w:rsidP="00D608E1">
      <w:pPr>
        <w:rPr>
          <w:rFonts w:ascii="Times New Roman" w:hAnsi="Times New Roman" w:cs="Times New Roman"/>
        </w:rPr>
      </w:pPr>
      <w:r w:rsidRPr="003212BB">
        <w:rPr>
          <w:rFonts w:ascii="Times New Roman" w:hAnsi="Times New Roman" w:cs="Times New Roman"/>
          <w:b/>
        </w:rPr>
        <w:t>LATISSE®</w:t>
      </w:r>
      <w:r w:rsidRPr="003212BB">
        <w:rPr>
          <w:rFonts w:ascii="Times New Roman" w:hAnsi="Times New Roman" w:cs="Times New Roman"/>
        </w:rPr>
        <w:t xml:space="preserve"> solution was evaluated for its effect on overall eyelash prominence in a </w:t>
      </w:r>
      <w:proofErr w:type="spellStart"/>
      <w:r w:rsidRPr="003212BB">
        <w:rPr>
          <w:rFonts w:ascii="Times New Roman" w:hAnsi="Times New Roman" w:cs="Times New Roman"/>
        </w:rPr>
        <w:t>multicenter</w:t>
      </w:r>
      <w:proofErr w:type="spellEnd"/>
      <w:r w:rsidRPr="003212BB">
        <w:rPr>
          <w:rFonts w:ascii="Times New Roman" w:hAnsi="Times New Roman" w:cs="Times New Roman"/>
        </w:rPr>
        <w:t xml:space="preserve">, double- masked, randomized, vehicle-controlled, parallel study including 278 adult patients for four months of treatment. The primary efficacy endpoint in this study was an increase in overall eyelash prominence as measured by at least a 1-grade increase on the 4-point Global Eyelash Assessment (GEA) scale, from baseline to the end of the treatment period (week 16). </w:t>
      </w:r>
      <w:r w:rsidRPr="003212BB">
        <w:rPr>
          <w:rFonts w:ascii="Times New Roman" w:hAnsi="Times New Roman" w:cs="Times New Roman"/>
          <w:b/>
        </w:rPr>
        <w:t>LATISSE®</w:t>
      </w:r>
      <w:r w:rsidRPr="003212BB">
        <w:rPr>
          <w:rFonts w:ascii="Times New Roman" w:hAnsi="Times New Roman" w:cs="Times New Roman"/>
        </w:rPr>
        <w:t xml:space="preserve"> was more effective than vehicle as measured by the</w:t>
      </w:r>
    </w:p>
    <w:p w14:paraId="5C94CFB6"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GEA score, with statistically significant differences seen at 8-week, 12-week, and 16-week </w:t>
      </w:r>
      <w:r w:rsidRPr="003212BB">
        <w:rPr>
          <w:rFonts w:ascii="Times New Roman" w:hAnsi="Times New Roman" w:cs="Times New Roman"/>
          <w:b/>
        </w:rPr>
        <w:t>(primary endpoint)</w:t>
      </w:r>
      <w:r w:rsidR="00182860" w:rsidRPr="003212BB">
        <w:rPr>
          <w:rFonts w:ascii="Times New Roman" w:hAnsi="Times New Roman" w:cs="Times New Roman"/>
        </w:rPr>
        <w:t xml:space="preserve"> </w:t>
      </w:r>
      <w:r w:rsidR="00CA0B33" w:rsidRPr="003212BB">
        <w:rPr>
          <w:rFonts w:ascii="Times New Roman" w:hAnsi="Times New Roman" w:cs="Times New Roman"/>
        </w:rPr>
        <w:t>treatment durations.</w:t>
      </w:r>
    </w:p>
    <w:p w14:paraId="53F15EB8" w14:textId="77777777" w:rsidR="00D608E1" w:rsidRPr="003212BB" w:rsidRDefault="00D608E1" w:rsidP="00182860">
      <w:pPr>
        <w:jc w:val="center"/>
        <w:rPr>
          <w:rFonts w:ascii="Times New Roman" w:hAnsi="Times New Roman" w:cs="Times New Roman"/>
          <w:b/>
        </w:rPr>
      </w:pPr>
      <w:r w:rsidRPr="003212BB">
        <w:rPr>
          <w:rFonts w:ascii="Times New Roman" w:hAnsi="Times New Roman" w:cs="Times New Roman"/>
          <w:b/>
        </w:rPr>
        <w:t>Table 1</w:t>
      </w:r>
    </w:p>
    <w:p w14:paraId="6DCB9E5E" w14:textId="77777777" w:rsidR="00D608E1" w:rsidRPr="003212BB" w:rsidRDefault="00D608E1" w:rsidP="00182860">
      <w:pPr>
        <w:jc w:val="center"/>
        <w:rPr>
          <w:rFonts w:ascii="Times New Roman" w:hAnsi="Times New Roman" w:cs="Times New Roman"/>
          <w:b/>
        </w:rPr>
      </w:pPr>
      <w:r w:rsidRPr="003212BB">
        <w:rPr>
          <w:rFonts w:ascii="Times New Roman" w:hAnsi="Times New Roman" w:cs="Times New Roman"/>
          <w:b/>
        </w:rPr>
        <w:t>Number (%) of Subjects with at Least a 1-grade Increase from Baseli</w:t>
      </w:r>
      <w:r w:rsidR="00182860" w:rsidRPr="003212BB">
        <w:rPr>
          <w:rFonts w:ascii="Times New Roman" w:hAnsi="Times New Roman" w:cs="Times New Roman"/>
          <w:b/>
        </w:rPr>
        <w:t>ne in Global Eyelash Assessment</w:t>
      </w:r>
      <w:r w:rsidR="00CA0B33" w:rsidRPr="003212BB">
        <w:rPr>
          <w:rFonts w:ascii="Times New Roman" w:hAnsi="Times New Roman" w:cs="Times New Roman"/>
          <w:b/>
        </w:rPr>
        <w:t xml:space="preserve"> </w:t>
      </w:r>
      <w:r w:rsidRPr="003212BB">
        <w:rPr>
          <w:rFonts w:ascii="Times New Roman" w:hAnsi="Times New Roman" w:cs="Times New Roman"/>
          <w:b/>
        </w:rPr>
        <w:t>(Primary Efficacy Endpoint – Week 16)</w:t>
      </w:r>
    </w:p>
    <w:tbl>
      <w:tblPr>
        <w:tblStyle w:val="TableGrid"/>
        <w:tblpPr w:leftFromText="180" w:rightFromText="180" w:vertAnchor="text" w:horzAnchor="page" w:tblpX="4591" w:tblpY="-19"/>
        <w:tblW w:w="0" w:type="auto"/>
        <w:tblLook w:val="04A0" w:firstRow="1" w:lastRow="0" w:firstColumn="1" w:lastColumn="0" w:noHBand="0" w:noVBand="1"/>
      </w:tblPr>
      <w:tblGrid>
        <w:gridCol w:w="1734"/>
        <w:gridCol w:w="1366"/>
        <w:gridCol w:w="1366"/>
      </w:tblGrid>
      <w:tr w:rsidR="00CA0B33" w:rsidRPr="003212BB" w14:paraId="277B89EA" w14:textId="77777777" w:rsidTr="00CA0B33">
        <w:trPr>
          <w:trHeight w:val="397"/>
        </w:trPr>
        <w:tc>
          <w:tcPr>
            <w:tcW w:w="1734" w:type="dxa"/>
          </w:tcPr>
          <w:p w14:paraId="37878112"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Week</w:t>
            </w:r>
            <w:r w:rsidRPr="003212BB">
              <w:rPr>
                <w:rFonts w:ascii="Times New Roman" w:hAnsi="Times New Roman" w:cs="Times New Roman"/>
              </w:rPr>
              <w:tab/>
            </w:r>
          </w:p>
        </w:tc>
        <w:tc>
          <w:tcPr>
            <w:tcW w:w="1366" w:type="dxa"/>
          </w:tcPr>
          <w:p w14:paraId="646F725E"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LATISSE® N=137 N (%)</w:t>
            </w:r>
          </w:p>
        </w:tc>
        <w:tc>
          <w:tcPr>
            <w:tcW w:w="1366" w:type="dxa"/>
          </w:tcPr>
          <w:p w14:paraId="22837065"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Vehicle N=141 N (%)</w:t>
            </w:r>
          </w:p>
        </w:tc>
      </w:tr>
      <w:tr w:rsidR="00CA0B33" w:rsidRPr="003212BB" w14:paraId="3D723542" w14:textId="77777777" w:rsidTr="00CA0B33">
        <w:trPr>
          <w:trHeight w:val="397"/>
        </w:trPr>
        <w:tc>
          <w:tcPr>
            <w:tcW w:w="1734" w:type="dxa"/>
          </w:tcPr>
          <w:p w14:paraId="4966AAD4"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1</w:t>
            </w:r>
          </w:p>
        </w:tc>
        <w:tc>
          <w:tcPr>
            <w:tcW w:w="1366" w:type="dxa"/>
          </w:tcPr>
          <w:p w14:paraId="02B4522C"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7 (5%)</w:t>
            </w:r>
          </w:p>
        </w:tc>
        <w:tc>
          <w:tcPr>
            <w:tcW w:w="1366" w:type="dxa"/>
          </w:tcPr>
          <w:p w14:paraId="5AC11C94"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3 (2%)</w:t>
            </w:r>
          </w:p>
        </w:tc>
      </w:tr>
      <w:tr w:rsidR="00CA0B33" w:rsidRPr="003212BB" w14:paraId="0C8A7D9D" w14:textId="77777777" w:rsidTr="00CA0B33">
        <w:trPr>
          <w:trHeight w:val="397"/>
        </w:trPr>
        <w:tc>
          <w:tcPr>
            <w:tcW w:w="1734" w:type="dxa"/>
          </w:tcPr>
          <w:p w14:paraId="6171E723"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4</w:t>
            </w:r>
          </w:p>
        </w:tc>
        <w:tc>
          <w:tcPr>
            <w:tcW w:w="1366" w:type="dxa"/>
          </w:tcPr>
          <w:p w14:paraId="69BD1276"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20 (15%)</w:t>
            </w:r>
            <w:r w:rsidRPr="003212BB">
              <w:rPr>
                <w:rFonts w:ascii="Times New Roman" w:hAnsi="Times New Roman" w:cs="Times New Roman"/>
              </w:rPr>
              <w:tab/>
            </w:r>
          </w:p>
        </w:tc>
        <w:tc>
          <w:tcPr>
            <w:tcW w:w="1366" w:type="dxa"/>
          </w:tcPr>
          <w:p w14:paraId="157A3686"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11 (8%)</w:t>
            </w:r>
          </w:p>
        </w:tc>
      </w:tr>
      <w:tr w:rsidR="00CA0B33" w:rsidRPr="003212BB" w14:paraId="40131FDA" w14:textId="77777777" w:rsidTr="00CA0B33">
        <w:trPr>
          <w:trHeight w:val="397"/>
        </w:trPr>
        <w:tc>
          <w:tcPr>
            <w:tcW w:w="1734" w:type="dxa"/>
          </w:tcPr>
          <w:p w14:paraId="380195BA"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8</w:t>
            </w:r>
            <w:r w:rsidRPr="003212BB">
              <w:rPr>
                <w:rFonts w:ascii="Times New Roman" w:hAnsi="Times New Roman" w:cs="Times New Roman"/>
              </w:rPr>
              <w:tab/>
            </w:r>
          </w:p>
        </w:tc>
        <w:tc>
          <w:tcPr>
            <w:tcW w:w="1366" w:type="dxa"/>
          </w:tcPr>
          <w:p w14:paraId="2FD9C20F"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69 (50%)</w:t>
            </w:r>
          </w:p>
        </w:tc>
        <w:tc>
          <w:tcPr>
            <w:tcW w:w="1366" w:type="dxa"/>
          </w:tcPr>
          <w:p w14:paraId="4FF689D9"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21 (15%)</w:t>
            </w:r>
          </w:p>
        </w:tc>
      </w:tr>
      <w:tr w:rsidR="00CA0B33" w:rsidRPr="003212BB" w14:paraId="3CC3BA4D" w14:textId="77777777" w:rsidTr="00CA0B33">
        <w:trPr>
          <w:trHeight w:val="397"/>
        </w:trPr>
        <w:tc>
          <w:tcPr>
            <w:tcW w:w="1734" w:type="dxa"/>
          </w:tcPr>
          <w:p w14:paraId="38B9B5C1"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12</w:t>
            </w:r>
          </w:p>
        </w:tc>
        <w:tc>
          <w:tcPr>
            <w:tcW w:w="1366" w:type="dxa"/>
          </w:tcPr>
          <w:p w14:paraId="477E727F"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95 (69%)</w:t>
            </w:r>
            <w:r w:rsidRPr="003212BB">
              <w:rPr>
                <w:rFonts w:ascii="Times New Roman" w:hAnsi="Times New Roman" w:cs="Times New Roman"/>
              </w:rPr>
              <w:tab/>
            </w:r>
          </w:p>
        </w:tc>
        <w:tc>
          <w:tcPr>
            <w:tcW w:w="1366" w:type="dxa"/>
          </w:tcPr>
          <w:p w14:paraId="58FB539E"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28 (20%)</w:t>
            </w:r>
          </w:p>
        </w:tc>
      </w:tr>
      <w:tr w:rsidR="00CA0B33" w:rsidRPr="003212BB" w14:paraId="40778BE8" w14:textId="77777777" w:rsidTr="00CA0B33">
        <w:trPr>
          <w:trHeight w:val="397"/>
        </w:trPr>
        <w:tc>
          <w:tcPr>
            <w:tcW w:w="1734" w:type="dxa"/>
          </w:tcPr>
          <w:p w14:paraId="3BCEF703"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16</w:t>
            </w:r>
            <w:r w:rsidRPr="003212BB">
              <w:rPr>
                <w:rFonts w:ascii="Times New Roman" w:hAnsi="Times New Roman" w:cs="Times New Roman"/>
              </w:rPr>
              <w:tab/>
            </w:r>
            <w:r w:rsidRPr="003212BB">
              <w:rPr>
                <w:rFonts w:ascii="Times New Roman" w:hAnsi="Times New Roman" w:cs="Times New Roman"/>
              </w:rPr>
              <w:tab/>
            </w:r>
          </w:p>
        </w:tc>
        <w:tc>
          <w:tcPr>
            <w:tcW w:w="1366" w:type="dxa"/>
          </w:tcPr>
          <w:p w14:paraId="0DE6FC2B"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107 (78%)</w:t>
            </w:r>
          </w:p>
        </w:tc>
        <w:tc>
          <w:tcPr>
            <w:tcW w:w="1366" w:type="dxa"/>
          </w:tcPr>
          <w:p w14:paraId="7164BB6F"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26 (18%)</w:t>
            </w:r>
          </w:p>
        </w:tc>
      </w:tr>
      <w:tr w:rsidR="00CA0B33" w:rsidRPr="003212BB" w14:paraId="08C0563E" w14:textId="77777777" w:rsidTr="00CA0B33">
        <w:trPr>
          <w:trHeight w:val="397"/>
        </w:trPr>
        <w:tc>
          <w:tcPr>
            <w:tcW w:w="1734" w:type="dxa"/>
          </w:tcPr>
          <w:p w14:paraId="453F236A"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20</w:t>
            </w:r>
            <w:r w:rsidRPr="003212BB">
              <w:rPr>
                <w:rFonts w:ascii="Times New Roman" w:hAnsi="Times New Roman" w:cs="Times New Roman"/>
              </w:rPr>
              <w:tab/>
            </w:r>
            <w:r w:rsidRPr="003212BB">
              <w:rPr>
                <w:rFonts w:ascii="Times New Roman" w:hAnsi="Times New Roman" w:cs="Times New Roman"/>
              </w:rPr>
              <w:tab/>
            </w:r>
          </w:p>
        </w:tc>
        <w:tc>
          <w:tcPr>
            <w:tcW w:w="1366" w:type="dxa"/>
          </w:tcPr>
          <w:p w14:paraId="223E7513"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103 (79%)</w:t>
            </w:r>
          </w:p>
        </w:tc>
        <w:tc>
          <w:tcPr>
            <w:tcW w:w="1366" w:type="dxa"/>
          </w:tcPr>
          <w:p w14:paraId="511E0C07"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27 (21%)</w:t>
            </w:r>
          </w:p>
        </w:tc>
      </w:tr>
    </w:tbl>
    <w:p w14:paraId="55B93900" w14:textId="77777777" w:rsidR="00D608E1" w:rsidRPr="003212BB" w:rsidRDefault="00D608E1" w:rsidP="00D608E1">
      <w:pPr>
        <w:rPr>
          <w:rFonts w:ascii="Times New Roman" w:hAnsi="Times New Roman" w:cs="Times New Roman"/>
        </w:rPr>
      </w:pPr>
    </w:p>
    <w:p w14:paraId="3DCCA2D8" w14:textId="77777777" w:rsidR="00CA0B33" w:rsidRPr="003212BB" w:rsidRDefault="00CA0B33" w:rsidP="00D608E1">
      <w:pPr>
        <w:rPr>
          <w:rFonts w:ascii="Times New Roman" w:hAnsi="Times New Roman" w:cs="Times New Roman"/>
        </w:rPr>
      </w:pPr>
    </w:p>
    <w:p w14:paraId="6E901D3F" w14:textId="77777777" w:rsidR="00CA0B33" w:rsidRPr="003212BB" w:rsidRDefault="00CA0B33" w:rsidP="00D608E1">
      <w:pPr>
        <w:rPr>
          <w:rFonts w:ascii="Times New Roman" w:hAnsi="Times New Roman" w:cs="Times New Roman"/>
        </w:rPr>
      </w:pPr>
    </w:p>
    <w:p w14:paraId="29BEDF7E" w14:textId="77777777" w:rsidR="00CA0B33" w:rsidRPr="003212BB" w:rsidRDefault="00CA0B33" w:rsidP="00D608E1">
      <w:pPr>
        <w:rPr>
          <w:rFonts w:ascii="Times New Roman" w:hAnsi="Times New Roman" w:cs="Times New Roman"/>
        </w:rPr>
      </w:pPr>
    </w:p>
    <w:p w14:paraId="1A90A3F1" w14:textId="77777777" w:rsidR="00CA0B33" w:rsidRPr="003212BB" w:rsidRDefault="00CA0B33" w:rsidP="00D608E1">
      <w:pPr>
        <w:rPr>
          <w:rFonts w:ascii="Times New Roman" w:hAnsi="Times New Roman" w:cs="Times New Roman"/>
        </w:rPr>
      </w:pPr>
    </w:p>
    <w:p w14:paraId="39EE0CBF" w14:textId="77777777" w:rsidR="00CA0B33" w:rsidRPr="003212BB" w:rsidRDefault="00CA0B33" w:rsidP="00D608E1">
      <w:pPr>
        <w:rPr>
          <w:rFonts w:ascii="Times New Roman" w:hAnsi="Times New Roman" w:cs="Times New Roman"/>
        </w:rPr>
      </w:pPr>
    </w:p>
    <w:p w14:paraId="7C6BDE10" w14:textId="77777777" w:rsidR="00CA0B33" w:rsidRPr="003212BB" w:rsidRDefault="00CA0B33" w:rsidP="00D608E1">
      <w:pPr>
        <w:rPr>
          <w:rFonts w:ascii="Times New Roman" w:hAnsi="Times New Roman" w:cs="Times New Roman"/>
        </w:rPr>
      </w:pPr>
    </w:p>
    <w:p w14:paraId="5133147B" w14:textId="77777777" w:rsidR="00D608E1" w:rsidRPr="003212BB" w:rsidRDefault="00D608E1" w:rsidP="00D608E1">
      <w:pPr>
        <w:rPr>
          <w:rFonts w:ascii="Times New Roman" w:hAnsi="Times New Roman" w:cs="Times New Roman"/>
        </w:rPr>
      </w:pPr>
    </w:p>
    <w:p w14:paraId="2FA59883" w14:textId="77777777" w:rsidR="006332DA" w:rsidRDefault="006332DA" w:rsidP="00D608E1">
      <w:pPr>
        <w:rPr>
          <w:rFonts w:ascii="Times New Roman" w:hAnsi="Times New Roman" w:cs="Times New Roman"/>
        </w:rPr>
      </w:pPr>
    </w:p>
    <w:p w14:paraId="7ED8ADA8" w14:textId="77777777" w:rsidR="006332DA" w:rsidRDefault="006332DA" w:rsidP="00D608E1">
      <w:pPr>
        <w:rPr>
          <w:rFonts w:ascii="Times New Roman" w:hAnsi="Times New Roman" w:cs="Times New Roman"/>
        </w:rPr>
      </w:pPr>
    </w:p>
    <w:p w14:paraId="598AFE97"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In this study, patients were also evaluated for the effect of LATISSE® solution on the length, thickness and darkness of their eyelashes. Improvements from baseline in eyelash growth as measured by digital image analysis assessing eyelash length, fullness/thickness, and darkness were statistically significantly more pronounced in the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group at weeks 8, 12, and 16.</w:t>
      </w:r>
    </w:p>
    <w:p w14:paraId="4455CABC" w14:textId="77777777" w:rsidR="006332DA" w:rsidRDefault="006332DA" w:rsidP="00CA0B33">
      <w:pPr>
        <w:jc w:val="center"/>
        <w:rPr>
          <w:rFonts w:ascii="Times New Roman" w:hAnsi="Times New Roman" w:cs="Times New Roman"/>
          <w:b/>
        </w:rPr>
      </w:pPr>
    </w:p>
    <w:p w14:paraId="2A4F6D02" w14:textId="77777777" w:rsidR="006332DA" w:rsidRDefault="006332DA" w:rsidP="00CA0B33">
      <w:pPr>
        <w:jc w:val="center"/>
        <w:rPr>
          <w:rFonts w:ascii="Times New Roman" w:hAnsi="Times New Roman" w:cs="Times New Roman"/>
          <w:b/>
        </w:rPr>
      </w:pPr>
    </w:p>
    <w:p w14:paraId="4415AFFB" w14:textId="77777777" w:rsidR="006332DA" w:rsidRDefault="006332DA" w:rsidP="00CA0B33">
      <w:pPr>
        <w:jc w:val="center"/>
        <w:rPr>
          <w:rFonts w:ascii="Times New Roman" w:hAnsi="Times New Roman" w:cs="Times New Roman"/>
          <w:b/>
        </w:rPr>
      </w:pPr>
    </w:p>
    <w:p w14:paraId="0F0D0A40" w14:textId="77777777" w:rsidR="00CA0B33" w:rsidRPr="003212BB" w:rsidRDefault="00CA0B33" w:rsidP="00CA0B33">
      <w:pPr>
        <w:jc w:val="center"/>
        <w:rPr>
          <w:rFonts w:ascii="Times New Roman" w:hAnsi="Times New Roman" w:cs="Times New Roman"/>
          <w:b/>
        </w:rPr>
      </w:pPr>
      <w:r w:rsidRPr="003212BB">
        <w:rPr>
          <w:rFonts w:ascii="Times New Roman" w:hAnsi="Times New Roman" w:cs="Times New Roman"/>
          <w:b/>
        </w:rPr>
        <w:lastRenderedPageBreak/>
        <w:t>Table 2</w:t>
      </w:r>
    </w:p>
    <w:tbl>
      <w:tblPr>
        <w:tblStyle w:val="TableGrid"/>
        <w:tblpPr w:leftFromText="180" w:rightFromText="180" w:vertAnchor="text" w:horzAnchor="margin" w:tblpXSpec="center" w:tblpY="2"/>
        <w:tblW w:w="0" w:type="auto"/>
        <w:tblLook w:val="04A0" w:firstRow="1" w:lastRow="0" w:firstColumn="1" w:lastColumn="0" w:noHBand="0" w:noVBand="1"/>
      </w:tblPr>
      <w:tblGrid>
        <w:gridCol w:w="1988"/>
        <w:gridCol w:w="1988"/>
        <w:gridCol w:w="1988"/>
      </w:tblGrid>
      <w:tr w:rsidR="00CA0B33" w:rsidRPr="003212BB" w14:paraId="10A484B6" w14:textId="77777777" w:rsidTr="00CA0B33">
        <w:trPr>
          <w:trHeight w:val="1143"/>
        </w:trPr>
        <w:tc>
          <w:tcPr>
            <w:tcW w:w="1988" w:type="dxa"/>
          </w:tcPr>
          <w:p w14:paraId="024EF978"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Efficacy endpoint at Week 16 (Mean Change from Baseline)</w:t>
            </w:r>
          </w:p>
        </w:tc>
        <w:tc>
          <w:tcPr>
            <w:tcW w:w="1988" w:type="dxa"/>
          </w:tcPr>
          <w:p w14:paraId="2AC51742" w14:textId="77777777" w:rsidR="00CA0B33" w:rsidRPr="003212BB" w:rsidRDefault="00CA0B33" w:rsidP="00CA0B33">
            <w:pPr>
              <w:jc w:val="center"/>
              <w:rPr>
                <w:rFonts w:ascii="Times New Roman" w:hAnsi="Times New Roman" w:cs="Times New Roman"/>
                <w:b/>
              </w:rPr>
            </w:pPr>
            <w:r w:rsidRPr="003212BB">
              <w:rPr>
                <w:rFonts w:ascii="Times New Roman" w:hAnsi="Times New Roman" w:cs="Times New Roman"/>
                <w:b/>
              </w:rPr>
              <w:t>LATISSE®</w:t>
            </w:r>
          </w:p>
        </w:tc>
        <w:tc>
          <w:tcPr>
            <w:tcW w:w="1988" w:type="dxa"/>
          </w:tcPr>
          <w:p w14:paraId="661A0E53" w14:textId="77777777" w:rsidR="00CA0B33" w:rsidRPr="003212BB" w:rsidRDefault="00CA0B33" w:rsidP="00CA0B33">
            <w:pPr>
              <w:jc w:val="center"/>
              <w:rPr>
                <w:rFonts w:ascii="Times New Roman" w:hAnsi="Times New Roman" w:cs="Times New Roman"/>
              </w:rPr>
            </w:pPr>
            <w:r w:rsidRPr="003212BB">
              <w:rPr>
                <w:rFonts w:ascii="Times New Roman" w:hAnsi="Times New Roman" w:cs="Times New Roman"/>
              </w:rPr>
              <w:t>Vehicle</w:t>
            </w:r>
          </w:p>
        </w:tc>
      </w:tr>
      <w:tr w:rsidR="00CA0B33" w:rsidRPr="003212BB" w14:paraId="3D203C05" w14:textId="77777777" w:rsidTr="00CA0B33">
        <w:trPr>
          <w:trHeight w:val="780"/>
        </w:trPr>
        <w:tc>
          <w:tcPr>
            <w:tcW w:w="1988" w:type="dxa"/>
          </w:tcPr>
          <w:p w14:paraId="1283E594"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Eyelash growth</w:t>
            </w:r>
          </w:p>
          <w:p w14:paraId="690B1FBA"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(length)</w:t>
            </w:r>
          </w:p>
          <w:p w14:paraId="6ACD0EEA"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(mm; % increase)</w:t>
            </w:r>
          </w:p>
        </w:tc>
        <w:tc>
          <w:tcPr>
            <w:tcW w:w="1988" w:type="dxa"/>
          </w:tcPr>
          <w:p w14:paraId="57C219DF" w14:textId="77777777" w:rsidR="00CA0B33" w:rsidRPr="003212BB" w:rsidRDefault="00CA0B33" w:rsidP="00CA0B33">
            <w:pPr>
              <w:jc w:val="center"/>
              <w:rPr>
                <w:rFonts w:ascii="Times New Roman" w:hAnsi="Times New Roman" w:cs="Times New Roman"/>
              </w:rPr>
            </w:pPr>
            <w:r w:rsidRPr="003212BB">
              <w:rPr>
                <w:rFonts w:ascii="Times New Roman" w:hAnsi="Times New Roman" w:cs="Times New Roman"/>
              </w:rPr>
              <w:t>N=137</w:t>
            </w:r>
          </w:p>
          <w:p w14:paraId="4C676B62" w14:textId="77777777" w:rsidR="00CA0B33" w:rsidRPr="003212BB" w:rsidRDefault="00CA0B33" w:rsidP="00CA0B33">
            <w:pPr>
              <w:jc w:val="center"/>
              <w:rPr>
                <w:rFonts w:ascii="Times New Roman" w:hAnsi="Times New Roman" w:cs="Times New Roman"/>
              </w:rPr>
            </w:pPr>
            <w:r w:rsidRPr="003212BB">
              <w:rPr>
                <w:rFonts w:ascii="Times New Roman" w:hAnsi="Times New Roman" w:cs="Times New Roman"/>
              </w:rPr>
              <w:t>1.4; 25%</w:t>
            </w:r>
          </w:p>
        </w:tc>
        <w:tc>
          <w:tcPr>
            <w:tcW w:w="1988" w:type="dxa"/>
          </w:tcPr>
          <w:p w14:paraId="368F739B" w14:textId="77777777" w:rsidR="00CA0B33" w:rsidRPr="003212BB" w:rsidRDefault="00CA0B33" w:rsidP="00CA0B33">
            <w:pPr>
              <w:jc w:val="center"/>
              <w:rPr>
                <w:rFonts w:ascii="Times New Roman" w:hAnsi="Times New Roman" w:cs="Times New Roman"/>
              </w:rPr>
            </w:pPr>
            <w:r w:rsidRPr="003212BB">
              <w:rPr>
                <w:rFonts w:ascii="Times New Roman" w:hAnsi="Times New Roman" w:cs="Times New Roman"/>
              </w:rPr>
              <w:t>N=141</w:t>
            </w:r>
          </w:p>
          <w:p w14:paraId="3852D574" w14:textId="77777777" w:rsidR="00CA0B33" w:rsidRPr="003212BB" w:rsidRDefault="00CA0B33" w:rsidP="00CA0B33">
            <w:pPr>
              <w:jc w:val="center"/>
              <w:rPr>
                <w:rFonts w:ascii="Times New Roman" w:hAnsi="Times New Roman" w:cs="Times New Roman"/>
              </w:rPr>
            </w:pPr>
            <w:r w:rsidRPr="003212BB">
              <w:rPr>
                <w:rFonts w:ascii="Times New Roman" w:hAnsi="Times New Roman" w:cs="Times New Roman"/>
              </w:rPr>
              <w:t>0.1; 2%</w:t>
            </w:r>
          </w:p>
          <w:p w14:paraId="5CD39C4E" w14:textId="77777777" w:rsidR="00CA0B33" w:rsidRPr="003212BB" w:rsidRDefault="00CA0B33" w:rsidP="00CA0B33">
            <w:pPr>
              <w:jc w:val="center"/>
              <w:rPr>
                <w:rFonts w:ascii="Times New Roman" w:hAnsi="Times New Roman" w:cs="Times New Roman"/>
              </w:rPr>
            </w:pPr>
          </w:p>
        </w:tc>
      </w:tr>
      <w:tr w:rsidR="00CA0B33" w:rsidRPr="003212BB" w14:paraId="367A0135" w14:textId="77777777" w:rsidTr="00CA0B33">
        <w:trPr>
          <w:trHeight w:val="740"/>
        </w:trPr>
        <w:tc>
          <w:tcPr>
            <w:tcW w:w="1988" w:type="dxa"/>
          </w:tcPr>
          <w:p w14:paraId="18AB63EF"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Fullness/thickness</w:t>
            </w:r>
          </w:p>
          <w:p w14:paraId="022592AF"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(mm2; % increase)</w:t>
            </w:r>
          </w:p>
        </w:tc>
        <w:tc>
          <w:tcPr>
            <w:tcW w:w="1988" w:type="dxa"/>
          </w:tcPr>
          <w:p w14:paraId="7678E24B" w14:textId="77777777" w:rsidR="00CA0B33" w:rsidRPr="003212BB" w:rsidRDefault="00CA0B33" w:rsidP="00CA0B33">
            <w:pPr>
              <w:jc w:val="center"/>
              <w:rPr>
                <w:rFonts w:ascii="Times New Roman" w:hAnsi="Times New Roman" w:cs="Times New Roman"/>
              </w:rPr>
            </w:pPr>
            <w:r w:rsidRPr="003212BB">
              <w:rPr>
                <w:rFonts w:ascii="Times New Roman" w:hAnsi="Times New Roman" w:cs="Times New Roman"/>
              </w:rPr>
              <w:t>N=136</w:t>
            </w:r>
          </w:p>
          <w:p w14:paraId="168E4339" w14:textId="77777777" w:rsidR="00CA0B33" w:rsidRPr="003212BB" w:rsidRDefault="00CA0B33" w:rsidP="00CA0B33">
            <w:pPr>
              <w:jc w:val="center"/>
              <w:rPr>
                <w:rFonts w:ascii="Times New Roman" w:hAnsi="Times New Roman" w:cs="Times New Roman"/>
              </w:rPr>
            </w:pPr>
            <w:r w:rsidRPr="003212BB">
              <w:rPr>
                <w:rFonts w:ascii="Times New Roman" w:hAnsi="Times New Roman" w:cs="Times New Roman"/>
              </w:rPr>
              <w:t>0.7; 106%</w:t>
            </w:r>
          </w:p>
        </w:tc>
        <w:tc>
          <w:tcPr>
            <w:tcW w:w="1988" w:type="dxa"/>
          </w:tcPr>
          <w:p w14:paraId="6AB5A25E" w14:textId="77777777" w:rsidR="00CA0B33" w:rsidRPr="003212BB" w:rsidRDefault="00CA0B33" w:rsidP="00CA0B33">
            <w:pPr>
              <w:jc w:val="center"/>
              <w:rPr>
                <w:rFonts w:ascii="Times New Roman" w:hAnsi="Times New Roman" w:cs="Times New Roman"/>
              </w:rPr>
            </w:pPr>
            <w:r w:rsidRPr="003212BB">
              <w:rPr>
                <w:rFonts w:ascii="Times New Roman" w:hAnsi="Times New Roman" w:cs="Times New Roman"/>
              </w:rPr>
              <w:t>N=140</w:t>
            </w:r>
          </w:p>
          <w:p w14:paraId="5522E6FC" w14:textId="77777777" w:rsidR="00CA0B33" w:rsidRPr="003212BB" w:rsidRDefault="00CA0B33" w:rsidP="00CA0B33">
            <w:pPr>
              <w:jc w:val="center"/>
              <w:rPr>
                <w:rFonts w:ascii="Times New Roman" w:hAnsi="Times New Roman" w:cs="Times New Roman"/>
              </w:rPr>
            </w:pPr>
            <w:r w:rsidRPr="003212BB">
              <w:rPr>
                <w:rFonts w:ascii="Times New Roman" w:hAnsi="Times New Roman" w:cs="Times New Roman"/>
              </w:rPr>
              <w:t>0.1; 12%</w:t>
            </w:r>
          </w:p>
          <w:p w14:paraId="37042E89" w14:textId="77777777" w:rsidR="00CA0B33" w:rsidRPr="003212BB" w:rsidRDefault="00CA0B33" w:rsidP="00CA0B33">
            <w:pPr>
              <w:jc w:val="center"/>
              <w:rPr>
                <w:rFonts w:ascii="Times New Roman" w:hAnsi="Times New Roman" w:cs="Times New Roman"/>
              </w:rPr>
            </w:pPr>
          </w:p>
        </w:tc>
      </w:tr>
      <w:tr w:rsidR="00CA0B33" w:rsidRPr="003212BB" w14:paraId="03B3EFF2" w14:textId="77777777" w:rsidTr="00CA0B33">
        <w:trPr>
          <w:trHeight w:val="698"/>
        </w:trPr>
        <w:tc>
          <w:tcPr>
            <w:tcW w:w="1988" w:type="dxa"/>
          </w:tcPr>
          <w:p w14:paraId="018D1404"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Eyelash darkness</w:t>
            </w:r>
          </w:p>
          <w:p w14:paraId="1C45950D"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(intensity*;</w:t>
            </w:r>
          </w:p>
          <w:p w14:paraId="3473E506" w14:textId="77777777" w:rsidR="00CA0B33" w:rsidRPr="003212BB" w:rsidRDefault="00CA0B33" w:rsidP="00CA0B33">
            <w:pPr>
              <w:rPr>
                <w:rFonts w:ascii="Times New Roman" w:hAnsi="Times New Roman" w:cs="Times New Roman"/>
              </w:rPr>
            </w:pPr>
            <w:r w:rsidRPr="003212BB">
              <w:rPr>
                <w:rFonts w:ascii="Times New Roman" w:hAnsi="Times New Roman" w:cs="Times New Roman"/>
              </w:rPr>
              <w:t>% increase in darkness)</w:t>
            </w:r>
          </w:p>
        </w:tc>
        <w:tc>
          <w:tcPr>
            <w:tcW w:w="1988" w:type="dxa"/>
          </w:tcPr>
          <w:p w14:paraId="5D25D93A" w14:textId="77777777" w:rsidR="00CA0B33" w:rsidRPr="003212BB" w:rsidRDefault="00CA0B33" w:rsidP="00CA0B33">
            <w:pPr>
              <w:jc w:val="center"/>
              <w:rPr>
                <w:rFonts w:ascii="Times New Roman" w:hAnsi="Times New Roman" w:cs="Times New Roman"/>
              </w:rPr>
            </w:pPr>
            <w:r w:rsidRPr="003212BB">
              <w:rPr>
                <w:rFonts w:ascii="Times New Roman" w:hAnsi="Times New Roman" w:cs="Times New Roman"/>
              </w:rPr>
              <w:t>N=135</w:t>
            </w:r>
          </w:p>
          <w:p w14:paraId="100B778D" w14:textId="77777777" w:rsidR="00CA0B33" w:rsidRPr="003212BB" w:rsidRDefault="00CA0B33" w:rsidP="00CA0B33">
            <w:pPr>
              <w:jc w:val="center"/>
              <w:rPr>
                <w:rFonts w:ascii="Times New Roman" w:hAnsi="Times New Roman" w:cs="Times New Roman"/>
              </w:rPr>
            </w:pPr>
            <w:r w:rsidRPr="003212BB">
              <w:rPr>
                <w:rFonts w:ascii="Times New Roman" w:hAnsi="Times New Roman" w:cs="Times New Roman"/>
              </w:rPr>
              <w:t>-20.2; -18%</w:t>
            </w:r>
          </w:p>
        </w:tc>
        <w:tc>
          <w:tcPr>
            <w:tcW w:w="1988" w:type="dxa"/>
          </w:tcPr>
          <w:p w14:paraId="22F6268E" w14:textId="77777777" w:rsidR="00CA0B33" w:rsidRPr="003212BB" w:rsidRDefault="00CA0B33" w:rsidP="00CA0B33">
            <w:pPr>
              <w:jc w:val="center"/>
              <w:rPr>
                <w:rFonts w:ascii="Times New Roman" w:hAnsi="Times New Roman" w:cs="Times New Roman"/>
              </w:rPr>
            </w:pPr>
            <w:r w:rsidRPr="003212BB">
              <w:rPr>
                <w:rFonts w:ascii="Times New Roman" w:hAnsi="Times New Roman" w:cs="Times New Roman"/>
              </w:rPr>
              <w:t>N=138</w:t>
            </w:r>
          </w:p>
          <w:p w14:paraId="5831D041" w14:textId="77777777" w:rsidR="00CA0B33" w:rsidRPr="003212BB" w:rsidRDefault="00CA0B33" w:rsidP="00CA0B33">
            <w:pPr>
              <w:jc w:val="center"/>
              <w:rPr>
                <w:rFonts w:ascii="Times New Roman" w:hAnsi="Times New Roman" w:cs="Times New Roman"/>
              </w:rPr>
            </w:pPr>
            <w:r w:rsidRPr="003212BB">
              <w:rPr>
                <w:rFonts w:ascii="Times New Roman" w:hAnsi="Times New Roman" w:cs="Times New Roman"/>
              </w:rPr>
              <w:t>-3.6; -3%</w:t>
            </w:r>
          </w:p>
          <w:p w14:paraId="0A0F3013" w14:textId="77777777" w:rsidR="00CA0B33" w:rsidRPr="003212BB" w:rsidRDefault="00CA0B33" w:rsidP="00CA0B33">
            <w:pPr>
              <w:jc w:val="center"/>
              <w:rPr>
                <w:rFonts w:ascii="Times New Roman" w:hAnsi="Times New Roman" w:cs="Times New Roman"/>
              </w:rPr>
            </w:pPr>
          </w:p>
        </w:tc>
      </w:tr>
    </w:tbl>
    <w:p w14:paraId="2908BC61" w14:textId="77777777" w:rsidR="00D608E1" w:rsidRPr="003212BB" w:rsidRDefault="00D608E1" w:rsidP="00CA0B33">
      <w:pPr>
        <w:jc w:val="center"/>
        <w:rPr>
          <w:rFonts w:ascii="Times New Roman" w:hAnsi="Times New Roman" w:cs="Times New Roman"/>
        </w:rPr>
      </w:pPr>
    </w:p>
    <w:p w14:paraId="4F2FA82F" w14:textId="77777777" w:rsidR="00CA0B33" w:rsidRPr="003212BB" w:rsidRDefault="00CA0B33" w:rsidP="00D608E1">
      <w:pPr>
        <w:rPr>
          <w:rFonts w:ascii="Times New Roman" w:hAnsi="Times New Roman" w:cs="Times New Roman"/>
        </w:rPr>
      </w:pPr>
    </w:p>
    <w:p w14:paraId="7253EFD5" w14:textId="77777777" w:rsidR="00D608E1" w:rsidRPr="003212BB" w:rsidRDefault="00D608E1" w:rsidP="00D608E1">
      <w:pPr>
        <w:rPr>
          <w:rFonts w:ascii="Times New Roman" w:hAnsi="Times New Roman" w:cs="Times New Roman"/>
        </w:rPr>
      </w:pPr>
    </w:p>
    <w:p w14:paraId="1924B9A3" w14:textId="77777777" w:rsidR="00CA0B33" w:rsidRPr="003212BB" w:rsidRDefault="00D608E1" w:rsidP="00CA0B33">
      <w:pPr>
        <w:rPr>
          <w:rFonts w:ascii="Times New Roman" w:hAnsi="Times New Roman" w:cs="Times New Roman"/>
        </w:rPr>
      </w:pPr>
      <w:r w:rsidRPr="003212BB">
        <w:rPr>
          <w:rFonts w:ascii="Times New Roman" w:hAnsi="Times New Roman" w:cs="Times New Roman"/>
        </w:rPr>
        <w:tab/>
      </w:r>
    </w:p>
    <w:p w14:paraId="30F2746A" w14:textId="77777777" w:rsidR="00D608E1" w:rsidRPr="003212BB" w:rsidRDefault="00D608E1" w:rsidP="00CA0B33">
      <w:pPr>
        <w:rPr>
          <w:rFonts w:ascii="Times New Roman" w:hAnsi="Times New Roman" w:cs="Times New Roman"/>
        </w:rPr>
      </w:pPr>
      <w:r w:rsidRPr="003212BB">
        <w:rPr>
          <w:rFonts w:ascii="Times New Roman" w:hAnsi="Times New Roman" w:cs="Times New Roman"/>
        </w:rPr>
        <w:tab/>
      </w:r>
    </w:p>
    <w:p w14:paraId="6068C3F3" w14:textId="77777777" w:rsidR="00CA0B33" w:rsidRPr="003212BB" w:rsidRDefault="00CA0B33" w:rsidP="00CA0B33">
      <w:pPr>
        <w:rPr>
          <w:rFonts w:ascii="Times New Roman" w:hAnsi="Times New Roman" w:cs="Times New Roman"/>
        </w:rPr>
      </w:pPr>
    </w:p>
    <w:p w14:paraId="2E321905" w14:textId="77777777" w:rsidR="00CA0B33" w:rsidRPr="003212BB" w:rsidRDefault="00CA0B33" w:rsidP="00CA0B33">
      <w:pPr>
        <w:rPr>
          <w:rFonts w:ascii="Times New Roman" w:hAnsi="Times New Roman" w:cs="Times New Roman"/>
        </w:rPr>
      </w:pPr>
    </w:p>
    <w:p w14:paraId="52F6A331" w14:textId="77777777" w:rsidR="00CA0B33" w:rsidRPr="003212BB" w:rsidRDefault="00CA0B33" w:rsidP="00CA0B33">
      <w:pPr>
        <w:rPr>
          <w:rFonts w:ascii="Times New Roman" w:hAnsi="Times New Roman" w:cs="Times New Roman"/>
        </w:rPr>
      </w:pPr>
    </w:p>
    <w:p w14:paraId="5ADF687D" w14:textId="77777777" w:rsidR="00CA0B33" w:rsidRPr="003212BB" w:rsidRDefault="00CA0B33" w:rsidP="00CA0B33">
      <w:pPr>
        <w:rPr>
          <w:rFonts w:ascii="Times New Roman" w:hAnsi="Times New Roman" w:cs="Times New Roman"/>
        </w:rPr>
      </w:pPr>
    </w:p>
    <w:p w14:paraId="47B86D82" w14:textId="77777777" w:rsidR="00D608E1" w:rsidRPr="003212BB" w:rsidRDefault="00D608E1" w:rsidP="00CA0B33">
      <w:pPr>
        <w:jc w:val="center"/>
        <w:rPr>
          <w:rFonts w:ascii="Times New Roman" w:hAnsi="Times New Roman" w:cs="Times New Roman"/>
        </w:rPr>
      </w:pPr>
      <w:r w:rsidRPr="003212BB">
        <w:rPr>
          <w:rFonts w:ascii="Times New Roman" w:hAnsi="Times New Roman" w:cs="Times New Roman"/>
        </w:rPr>
        <w:t>* a negative value is representative of eyelash darkening</w:t>
      </w:r>
    </w:p>
    <w:p w14:paraId="094DF5DD"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After the 16-week treatment period, a 4-week post-treatment period followed during which the effects of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started to return toward baseline. The effect on eyelash growth is expected to abate following longer term discontinuation.</w:t>
      </w:r>
    </w:p>
    <w:p w14:paraId="0EDDC667" w14:textId="77777777" w:rsidR="00D608E1" w:rsidRPr="003212BB" w:rsidRDefault="00D608E1" w:rsidP="00D608E1">
      <w:pPr>
        <w:rPr>
          <w:rFonts w:ascii="Times New Roman" w:hAnsi="Times New Roman" w:cs="Times New Roman"/>
        </w:rPr>
      </w:pPr>
    </w:p>
    <w:p w14:paraId="6D1109D9"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16        HOW SUPPLIED/STORAGE AND HANDLING</w:t>
      </w:r>
    </w:p>
    <w:p w14:paraId="41B3BF05" w14:textId="77777777" w:rsidR="00D608E1" w:rsidRPr="003212BB" w:rsidRDefault="00D608E1" w:rsidP="00D608E1">
      <w:pPr>
        <w:rPr>
          <w:rFonts w:ascii="Times New Roman" w:hAnsi="Times New Roman" w:cs="Times New Roman"/>
        </w:rPr>
      </w:pPr>
      <w:r w:rsidRPr="003212BB">
        <w:rPr>
          <w:rFonts w:ascii="Times New Roman" w:hAnsi="Times New Roman" w:cs="Times New Roman"/>
          <w:b/>
        </w:rPr>
        <w:t>LATISSE®</w:t>
      </w:r>
      <w:r w:rsidRPr="003212BB">
        <w:rPr>
          <w:rFonts w:ascii="Times New Roman" w:hAnsi="Times New Roman" w:cs="Times New Roman"/>
        </w:rPr>
        <w:t xml:space="preserve">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ophthalmic solution) 0.03% is supplied sterile in opaque white low density polyethylene dispenser bottles and tips with turquoise polystyrene caps accompanied by sterile, disposable applicat</w:t>
      </w:r>
      <w:r w:rsidR="00CA0B33" w:rsidRPr="003212BB">
        <w:rPr>
          <w:rFonts w:ascii="Times New Roman" w:hAnsi="Times New Roman" w:cs="Times New Roman"/>
        </w:rPr>
        <w:t>ors:</w:t>
      </w:r>
    </w:p>
    <w:p w14:paraId="27B3FFF4"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3 mL in a 5 mL bottle with 70 applicators NDC 0023-3616-70</w:t>
      </w:r>
    </w:p>
    <w:p w14:paraId="3F6F0503"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5 mL in a 5 mL bottle with 1</w:t>
      </w:r>
      <w:r w:rsidR="00CA0B33" w:rsidRPr="003212BB">
        <w:rPr>
          <w:rFonts w:ascii="Times New Roman" w:hAnsi="Times New Roman" w:cs="Times New Roman"/>
        </w:rPr>
        <w:t>40 applicators NDC 0023-3616-05</w:t>
      </w:r>
    </w:p>
    <w:p w14:paraId="212027F9" w14:textId="77777777" w:rsidR="00D608E1" w:rsidRPr="003212BB" w:rsidRDefault="00D608E1" w:rsidP="00D608E1">
      <w:pPr>
        <w:rPr>
          <w:rFonts w:ascii="Times New Roman" w:hAnsi="Times New Roman" w:cs="Times New Roman"/>
        </w:rPr>
      </w:pPr>
      <w:r w:rsidRPr="003212BB">
        <w:rPr>
          <w:rFonts w:ascii="Times New Roman" w:hAnsi="Times New Roman" w:cs="Times New Roman"/>
          <w:b/>
        </w:rPr>
        <w:t>Storage: LATISSE®</w:t>
      </w:r>
      <w:r w:rsidR="000710AA">
        <w:rPr>
          <w:rFonts w:ascii="Times New Roman" w:hAnsi="Times New Roman" w:cs="Times New Roman"/>
        </w:rPr>
        <w:t xml:space="preserve"> should be stored at 2º-25ºC (36º-77º</w:t>
      </w:r>
      <w:r w:rsidRPr="003212BB">
        <w:rPr>
          <w:rFonts w:ascii="Times New Roman" w:hAnsi="Times New Roman" w:cs="Times New Roman"/>
        </w:rPr>
        <w:t>F).</w:t>
      </w:r>
    </w:p>
    <w:p w14:paraId="69AA33CD" w14:textId="77777777" w:rsidR="00D608E1" w:rsidRPr="003212BB" w:rsidRDefault="00D608E1" w:rsidP="00D608E1">
      <w:pPr>
        <w:rPr>
          <w:rFonts w:ascii="Times New Roman" w:hAnsi="Times New Roman" w:cs="Times New Roman"/>
        </w:rPr>
      </w:pPr>
    </w:p>
    <w:p w14:paraId="41923017"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17        PATIENT COUNSELING INFORMATION</w:t>
      </w:r>
    </w:p>
    <w:p w14:paraId="204BBC6C"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17.1     Nightly Application</w:t>
      </w:r>
    </w:p>
    <w:p w14:paraId="14883B73"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Patients should be informed that </w:t>
      </w:r>
      <w:r w:rsidRPr="003212BB">
        <w:rPr>
          <w:rFonts w:ascii="Times New Roman" w:hAnsi="Times New Roman" w:cs="Times New Roman"/>
          <w:b/>
        </w:rPr>
        <w:t>LATISSE®</w:t>
      </w:r>
      <w:r w:rsidRPr="003212BB">
        <w:rPr>
          <w:rFonts w:ascii="Times New Roman" w:hAnsi="Times New Roman" w:cs="Times New Roman"/>
        </w:rPr>
        <w:t xml:space="preserve">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ophthalmic solution) should be applied every night using only the accompanying sterile applicators. They should start by ensuring their face is clean, all makeup is removed, and their contact lenses removed (if applicable). Then, carefully place one drop of </w:t>
      </w:r>
      <w:r w:rsidRPr="003212BB">
        <w:rPr>
          <w:rFonts w:ascii="Times New Roman" w:hAnsi="Times New Roman" w:cs="Times New Roman"/>
          <w:b/>
        </w:rPr>
        <w:t>LATISSE®</w:t>
      </w:r>
      <w:r w:rsidRPr="003212BB">
        <w:rPr>
          <w:rFonts w:ascii="Times New Roman" w:hAnsi="Times New Roman" w:cs="Times New Roman"/>
        </w:rPr>
        <w:t xml:space="preserve"> solution on the disposable sterile applicator and brush cautiously along the ski</w:t>
      </w:r>
      <w:r w:rsidR="00CA0B33" w:rsidRPr="003212BB">
        <w:rPr>
          <w:rFonts w:ascii="Times New Roman" w:hAnsi="Times New Roman" w:cs="Times New Roman"/>
        </w:rPr>
        <w:t xml:space="preserve">n of the upper eyelid margin at </w:t>
      </w:r>
      <w:r w:rsidRPr="003212BB">
        <w:rPr>
          <w:rFonts w:ascii="Times New Roman" w:hAnsi="Times New Roman" w:cs="Times New Roman"/>
        </w:rPr>
        <w:t xml:space="preserve">the base of the eyelashes. If any </w:t>
      </w:r>
      <w:r w:rsidRPr="003212BB">
        <w:rPr>
          <w:rFonts w:ascii="Times New Roman" w:hAnsi="Times New Roman" w:cs="Times New Roman"/>
          <w:b/>
        </w:rPr>
        <w:t>LATISSE®</w:t>
      </w:r>
      <w:r w:rsidRPr="003212BB">
        <w:rPr>
          <w:rFonts w:ascii="Times New Roman" w:hAnsi="Times New Roman" w:cs="Times New Roman"/>
        </w:rPr>
        <w:t xml:space="preserve"> solution gets into the eye proper, it will not cause harm</w:t>
      </w:r>
      <w:r w:rsidR="00CA0B33" w:rsidRPr="003212BB">
        <w:rPr>
          <w:rFonts w:ascii="Times New Roman" w:hAnsi="Times New Roman" w:cs="Times New Roman"/>
        </w:rPr>
        <w:t>. The eye should not be rinsed.</w:t>
      </w:r>
    </w:p>
    <w:p w14:paraId="495D77CE"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Additional applications of </w:t>
      </w:r>
      <w:r w:rsidRPr="003212BB">
        <w:rPr>
          <w:rFonts w:ascii="Times New Roman" w:hAnsi="Times New Roman" w:cs="Times New Roman"/>
          <w:b/>
        </w:rPr>
        <w:t>LATISSE®</w:t>
      </w:r>
      <w:r w:rsidRPr="003212BB">
        <w:rPr>
          <w:rFonts w:ascii="Times New Roman" w:hAnsi="Times New Roman" w:cs="Times New Roman"/>
        </w:rPr>
        <w:t xml:space="preserve"> will not in</w:t>
      </w:r>
      <w:r w:rsidR="00CA0B33" w:rsidRPr="003212BB">
        <w:rPr>
          <w:rFonts w:ascii="Times New Roman" w:hAnsi="Times New Roman" w:cs="Times New Roman"/>
        </w:rPr>
        <w:t>crease the growth of eyelashes.</w:t>
      </w:r>
    </w:p>
    <w:p w14:paraId="21C9E930"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Patients should be informed not to apply to the lower eyelash line. Any excess solution outside the upper eyelid margin should be blotted with a tissue or other absorbent material.</w:t>
      </w:r>
    </w:p>
    <w:p w14:paraId="5A0397A0"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The onset of effect is gradual but is not significant in the majority of patients until 2 months. Patients should be </w:t>
      </w:r>
      <w:proofErr w:type="spellStart"/>
      <w:r w:rsidRPr="003212BB">
        <w:rPr>
          <w:rFonts w:ascii="Times New Roman" w:hAnsi="Times New Roman" w:cs="Times New Roman"/>
        </w:rPr>
        <w:t>counseled</w:t>
      </w:r>
      <w:proofErr w:type="spellEnd"/>
      <w:r w:rsidRPr="003212BB">
        <w:rPr>
          <w:rFonts w:ascii="Times New Roman" w:hAnsi="Times New Roman" w:cs="Times New Roman"/>
        </w:rPr>
        <w:t xml:space="preserve"> that the effect is not permanent and can be expected to gradually return to the original level upon discontinuation of treatment with </w:t>
      </w:r>
      <w:r w:rsidRPr="003212BB">
        <w:rPr>
          <w:rFonts w:ascii="Times New Roman" w:hAnsi="Times New Roman" w:cs="Times New Roman"/>
          <w:b/>
        </w:rPr>
        <w:t>LATISSE®.</w:t>
      </w:r>
    </w:p>
    <w:p w14:paraId="56DCB003" w14:textId="77777777" w:rsidR="00D608E1" w:rsidRPr="003212BB" w:rsidRDefault="00D608E1" w:rsidP="00D608E1">
      <w:pPr>
        <w:rPr>
          <w:rFonts w:ascii="Times New Roman" w:hAnsi="Times New Roman" w:cs="Times New Roman"/>
        </w:rPr>
      </w:pPr>
    </w:p>
    <w:p w14:paraId="6B594997"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17.2     Handling the Bottle and Applicator</w:t>
      </w:r>
    </w:p>
    <w:p w14:paraId="5B691246"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Patients should be instructed that the </w:t>
      </w:r>
      <w:r w:rsidRPr="003212BB">
        <w:rPr>
          <w:rFonts w:ascii="Times New Roman" w:hAnsi="Times New Roman" w:cs="Times New Roman"/>
          <w:b/>
        </w:rPr>
        <w:t>LATISSE®</w:t>
      </w:r>
      <w:r w:rsidRPr="003212BB">
        <w:rPr>
          <w:rFonts w:ascii="Times New Roman" w:hAnsi="Times New Roman" w:cs="Times New Roman"/>
        </w:rPr>
        <w:t xml:space="preserve"> bottle must be maintained intact and to avoid allowing the tip of the bottle or applicator to contact surrounding structures, fingers, or any other unintended surface in order to avoid contamination of the bottle or applicator by common bacteria known to cause ocular infections. Patients should also be instructed to only use the applicator supplied with the product once and then discard since reuse could result in using a contaminated applicator. Serious infections may result fr</w:t>
      </w:r>
      <w:r w:rsidR="00CA0B33" w:rsidRPr="003212BB">
        <w:rPr>
          <w:rFonts w:ascii="Times New Roman" w:hAnsi="Times New Roman" w:cs="Times New Roman"/>
        </w:rPr>
        <w:t xml:space="preserve">om using contaminated solutions </w:t>
      </w:r>
      <w:r w:rsidR="00575DDC" w:rsidRPr="003212BB">
        <w:rPr>
          <w:rFonts w:ascii="Times New Roman" w:hAnsi="Times New Roman" w:cs="Times New Roman"/>
        </w:rPr>
        <w:t>or applicators.</w:t>
      </w:r>
    </w:p>
    <w:p w14:paraId="68EF0156" w14:textId="77777777" w:rsidR="00AE3980" w:rsidRPr="003212BB" w:rsidRDefault="00AE3980" w:rsidP="00D608E1">
      <w:pPr>
        <w:rPr>
          <w:rFonts w:ascii="Times New Roman" w:hAnsi="Times New Roman" w:cs="Times New Roman"/>
          <w:b/>
        </w:rPr>
      </w:pPr>
    </w:p>
    <w:p w14:paraId="34132E63"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17.3     Potential for Intraocular Pressure Effects</w:t>
      </w:r>
    </w:p>
    <w:p w14:paraId="5EE76640" w14:textId="77777777" w:rsidR="00D608E1" w:rsidRPr="003212BB" w:rsidRDefault="00D608E1" w:rsidP="00D608E1">
      <w:pPr>
        <w:rPr>
          <w:rFonts w:ascii="Times New Roman" w:hAnsi="Times New Roman" w:cs="Times New Roman"/>
        </w:rPr>
      </w:pPr>
      <w:r w:rsidRPr="003212BB">
        <w:rPr>
          <w:rFonts w:ascii="Times New Roman" w:hAnsi="Times New Roman" w:cs="Times New Roman"/>
          <w:b/>
        </w:rPr>
        <w:t>LATISSE®</w:t>
      </w:r>
      <w:r w:rsidRPr="003212BB">
        <w:rPr>
          <w:rFonts w:ascii="Times New Roman" w:hAnsi="Times New Roman" w:cs="Times New Roman"/>
        </w:rPr>
        <w:t xml:space="preserve"> may lower intraocular pressure although not to a level</w:t>
      </w:r>
      <w:r w:rsidR="00CA0B33" w:rsidRPr="003212BB">
        <w:rPr>
          <w:rFonts w:ascii="Times New Roman" w:hAnsi="Times New Roman" w:cs="Times New Roman"/>
        </w:rPr>
        <w:t xml:space="preserve"> that will cause clinical harm.</w:t>
      </w:r>
      <w:r w:rsidR="00575DDC" w:rsidRPr="003212BB">
        <w:rPr>
          <w:rFonts w:ascii="Times New Roman" w:hAnsi="Times New Roman" w:cs="Times New Roman"/>
        </w:rPr>
        <w:t xml:space="preserve"> </w:t>
      </w:r>
      <w:r w:rsidRPr="003212BB">
        <w:rPr>
          <w:rFonts w:ascii="Times New Roman" w:hAnsi="Times New Roman" w:cs="Times New Roman"/>
        </w:rPr>
        <w:t xml:space="preserve">In patients using </w:t>
      </w:r>
      <w:r w:rsidRPr="003212BB">
        <w:rPr>
          <w:rFonts w:ascii="Times New Roman" w:hAnsi="Times New Roman" w:cs="Times New Roman"/>
          <w:b/>
        </w:rPr>
        <w:t>LUMIGAN®</w:t>
      </w:r>
      <w:r w:rsidRPr="003212BB">
        <w:rPr>
          <w:rFonts w:ascii="Times New Roman" w:hAnsi="Times New Roman" w:cs="Times New Roman"/>
        </w:rPr>
        <w:t xml:space="preserve"> or other prostaglandin </w:t>
      </w:r>
      <w:proofErr w:type="spellStart"/>
      <w:r w:rsidRPr="003212BB">
        <w:rPr>
          <w:rFonts w:ascii="Times New Roman" w:hAnsi="Times New Roman" w:cs="Times New Roman"/>
        </w:rPr>
        <w:t>analogs</w:t>
      </w:r>
      <w:proofErr w:type="spellEnd"/>
      <w:r w:rsidRPr="003212BB">
        <w:rPr>
          <w:rFonts w:ascii="Times New Roman" w:hAnsi="Times New Roman" w:cs="Times New Roman"/>
        </w:rPr>
        <w:t xml:space="preserve"> for the treatment of elevated intraocular pressure, the concomitant use of </w:t>
      </w:r>
      <w:r w:rsidRPr="003212BB">
        <w:rPr>
          <w:rFonts w:ascii="Times New Roman" w:hAnsi="Times New Roman" w:cs="Times New Roman"/>
          <w:b/>
        </w:rPr>
        <w:t>LATISSE®</w:t>
      </w:r>
      <w:r w:rsidRPr="003212BB">
        <w:rPr>
          <w:rFonts w:ascii="Times New Roman" w:hAnsi="Times New Roman" w:cs="Times New Roman"/>
        </w:rPr>
        <w:t xml:space="preserve"> may interfere with the desired reduction in IOP. Patients using prostaglandin </w:t>
      </w:r>
      <w:proofErr w:type="spellStart"/>
      <w:r w:rsidRPr="003212BB">
        <w:rPr>
          <w:rFonts w:ascii="Times New Roman" w:hAnsi="Times New Roman" w:cs="Times New Roman"/>
        </w:rPr>
        <w:t>analogs</w:t>
      </w:r>
      <w:proofErr w:type="spellEnd"/>
      <w:r w:rsidRPr="003212BB">
        <w:rPr>
          <w:rFonts w:ascii="Times New Roman" w:hAnsi="Times New Roman" w:cs="Times New Roman"/>
        </w:rPr>
        <w:t xml:space="preserve"> for IOP reduction should only use </w:t>
      </w:r>
      <w:r w:rsidRPr="003212BB">
        <w:rPr>
          <w:rFonts w:ascii="Times New Roman" w:hAnsi="Times New Roman" w:cs="Times New Roman"/>
          <w:b/>
        </w:rPr>
        <w:t>LATISSE®</w:t>
      </w:r>
      <w:r w:rsidRPr="003212BB">
        <w:rPr>
          <w:rFonts w:ascii="Times New Roman" w:hAnsi="Times New Roman" w:cs="Times New Roman"/>
        </w:rPr>
        <w:t xml:space="preserve"> after c</w:t>
      </w:r>
      <w:r w:rsidR="00575DDC" w:rsidRPr="003212BB">
        <w:rPr>
          <w:rFonts w:ascii="Times New Roman" w:hAnsi="Times New Roman" w:cs="Times New Roman"/>
        </w:rPr>
        <w:t>onsulting with their physician.</w:t>
      </w:r>
    </w:p>
    <w:p w14:paraId="6E4AA0BB" w14:textId="77777777" w:rsidR="00AE3980" w:rsidRPr="003212BB" w:rsidRDefault="00AE3980" w:rsidP="00D608E1">
      <w:pPr>
        <w:rPr>
          <w:rFonts w:ascii="Times New Roman" w:hAnsi="Times New Roman" w:cs="Times New Roman"/>
          <w:b/>
        </w:rPr>
      </w:pPr>
    </w:p>
    <w:p w14:paraId="40050CF6"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17.4     Potential for Eyelid Skin Darkening</w:t>
      </w:r>
    </w:p>
    <w:p w14:paraId="1CCF09EB"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Patients should be informed about the possibility of eyelid skin darkening, which may be reversible after discontinuation of </w:t>
      </w:r>
      <w:r w:rsidRPr="003212BB">
        <w:rPr>
          <w:rFonts w:ascii="Times New Roman" w:hAnsi="Times New Roman" w:cs="Times New Roman"/>
          <w:b/>
        </w:rPr>
        <w:t>LATISSE®.</w:t>
      </w:r>
      <w:r w:rsidRPr="003212BB">
        <w:rPr>
          <w:rFonts w:ascii="Times New Roman" w:hAnsi="Times New Roman" w:cs="Times New Roman"/>
        </w:rPr>
        <w:t xml:space="preserve"> </w:t>
      </w:r>
    </w:p>
    <w:p w14:paraId="4DBC39F6" w14:textId="77777777" w:rsidR="00AE3980" w:rsidRPr="003212BB" w:rsidRDefault="00AE3980" w:rsidP="00D608E1">
      <w:pPr>
        <w:rPr>
          <w:rFonts w:ascii="Times New Roman" w:hAnsi="Times New Roman" w:cs="Times New Roman"/>
          <w:b/>
        </w:rPr>
      </w:pPr>
    </w:p>
    <w:p w14:paraId="4908780B"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17.5     Potential for Iris Darkening</w:t>
      </w:r>
    </w:p>
    <w:p w14:paraId="64F22A7E"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Patients should be advised about the potential for increased brown iris pigmentati</w:t>
      </w:r>
      <w:r w:rsidR="00575DDC" w:rsidRPr="003212BB">
        <w:rPr>
          <w:rFonts w:ascii="Times New Roman" w:hAnsi="Times New Roman" w:cs="Times New Roman"/>
        </w:rPr>
        <w:t xml:space="preserve">on which is likely to be </w:t>
      </w:r>
      <w:r w:rsidRPr="003212BB">
        <w:rPr>
          <w:rFonts w:ascii="Times New Roman" w:hAnsi="Times New Roman" w:cs="Times New Roman"/>
        </w:rPr>
        <w:t xml:space="preserve">permanent. Increased iris pigmentation has occurred when </w:t>
      </w:r>
      <w:proofErr w:type="spellStart"/>
      <w:r w:rsidRPr="003212BB">
        <w:rPr>
          <w:rFonts w:ascii="Times New Roman" w:hAnsi="Times New Roman" w:cs="Times New Roman"/>
        </w:rPr>
        <w:t>bimatop</w:t>
      </w:r>
      <w:r w:rsidR="00575DDC" w:rsidRPr="003212BB">
        <w:rPr>
          <w:rFonts w:ascii="Times New Roman" w:hAnsi="Times New Roman" w:cs="Times New Roman"/>
        </w:rPr>
        <w:t>rost</w:t>
      </w:r>
      <w:proofErr w:type="spellEnd"/>
      <w:r w:rsidR="00575DDC" w:rsidRPr="003212BB">
        <w:rPr>
          <w:rFonts w:ascii="Times New Roman" w:hAnsi="Times New Roman" w:cs="Times New Roman"/>
        </w:rPr>
        <w:t xml:space="preserve"> solution was administered.</w:t>
      </w:r>
    </w:p>
    <w:p w14:paraId="3954FE36" w14:textId="77777777" w:rsidR="00AE3980" w:rsidRPr="003212BB" w:rsidRDefault="00AE3980" w:rsidP="00D608E1">
      <w:pPr>
        <w:rPr>
          <w:rFonts w:ascii="Times New Roman" w:hAnsi="Times New Roman" w:cs="Times New Roman"/>
          <w:b/>
        </w:rPr>
      </w:pPr>
    </w:p>
    <w:p w14:paraId="0CA940AD"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17.6     Potential for Unexpected Hair Growth or Eyelash Changes</w:t>
      </w:r>
    </w:p>
    <w:p w14:paraId="5422E545"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Patients should be informed of the possibility of hair growth occurring outside of the target treatment area if </w:t>
      </w:r>
      <w:r w:rsidRPr="003212BB">
        <w:rPr>
          <w:rFonts w:ascii="Times New Roman" w:hAnsi="Times New Roman" w:cs="Times New Roman"/>
          <w:b/>
        </w:rPr>
        <w:t>LATISSE®</w:t>
      </w:r>
      <w:r w:rsidRPr="003212BB">
        <w:rPr>
          <w:rFonts w:ascii="Times New Roman" w:hAnsi="Times New Roman" w:cs="Times New Roman"/>
        </w:rPr>
        <w:t xml:space="preserve"> repeatedly touches the same area of skin outside the treatment area. They should also be informed of the possibility of disparity between eyes in length, thickness, pigmentation, number of eyelashes or vellus hairs, and/or direction of eyelash growth. Eyelash changes are likely reversible upon discontinuation of treatment.</w:t>
      </w:r>
    </w:p>
    <w:p w14:paraId="59C2594A" w14:textId="77777777" w:rsidR="00D608E1" w:rsidRPr="003212BB" w:rsidRDefault="00D608E1" w:rsidP="00D608E1">
      <w:pPr>
        <w:rPr>
          <w:rFonts w:ascii="Times New Roman" w:hAnsi="Times New Roman" w:cs="Times New Roman"/>
        </w:rPr>
      </w:pPr>
    </w:p>
    <w:p w14:paraId="0FE841D4"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17.7     When to Seek Physician Advice</w:t>
      </w:r>
    </w:p>
    <w:p w14:paraId="5C32229A"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Patients should be advised that if they develop a new ocular condition (e.g., trauma or infecti</w:t>
      </w:r>
      <w:r w:rsidR="00575DDC" w:rsidRPr="003212BB">
        <w:rPr>
          <w:rFonts w:ascii="Times New Roman" w:hAnsi="Times New Roman" w:cs="Times New Roman"/>
        </w:rPr>
        <w:t xml:space="preserve">on), experience a </w:t>
      </w:r>
      <w:r w:rsidRPr="003212BB">
        <w:rPr>
          <w:rFonts w:ascii="Times New Roman" w:hAnsi="Times New Roman" w:cs="Times New Roman"/>
        </w:rPr>
        <w:t>sudden decrease in visual acuity, have ocular surgery, or develop any ocular reactions, particularly conjunctivitis and eyelid reactions, they should immediately seek their physician’s advice concerning the continued use of LATISSE®. Patients on IOP-lowering medications should not use LATISSE® without prior con</w:t>
      </w:r>
      <w:r w:rsidR="00575DDC" w:rsidRPr="003212BB">
        <w:rPr>
          <w:rFonts w:ascii="Times New Roman" w:hAnsi="Times New Roman" w:cs="Times New Roman"/>
        </w:rPr>
        <w:t>sultation with their physician.</w:t>
      </w:r>
    </w:p>
    <w:p w14:paraId="0A665DD1" w14:textId="77777777" w:rsidR="003212BB" w:rsidRDefault="003212BB" w:rsidP="00D608E1">
      <w:pPr>
        <w:rPr>
          <w:rFonts w:ascii="Times New Roman" w:hAnsi="Times New Roman" w:cs="Times New Roman"/>
          <w:b/>
        </w:rPr>
      </w:pPr>
    </w:p>
    <w:p w14:paraId="1429D5AC"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17.8     Use with Contact Lenses</w:t>
      </w:r>
    </w:p>
    <w:p w14:paraId="23F6EA8C"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Patients should be advised that LATISSE® solution contains benzalkonium chloride, which may be absorbed by soft contact lenses. Contact lenses should be removed prior to application of</w:t>
      </w:r>
      <w:r w:rsidR="00575DDC" w:rsidRPr="003212BB">
        <w:rPr>
          <w:rFonts w:ascii="Times New Roman" w:hAnsi="Times New Roman" w:cs="Times New Roman"/>
        </w:rPr>
        <w:t xml:space="preserve"> LATISSE® and may be reinserted </w:t>
      </w:r>
      <w:r w:rsidRPr="003212BB">
        <w:rPr>
          <w:rFonts w:ascii="Times New Roman" w:hAnsi="Times New Roman" w:cs="Times New Roman"/>
        </w:rPr>
        <w:t>15 minute</w:t>
      </w:r>
      <w:r w:rsidR="00575DDC" w:rsidRPr="003212BB">
        <w:rPr>
          <w:rFonts w:ascii="Times New Roman" w:hAnsi="Times New Roman" w:cs="Times New Roman"/>
        </w:rPr>
        <w:t>s following its administration.</w:t>
      </w:r>
    </w:p>
    <w:p w14:paraId="5290C623" w14:textId="77777777" w:rsidR="00575DDC" w:rsidRPr="003212BB" w:rsidRDefault="00575DDC" w:rsidP="00D608E1">
      <w:pPr>
        <w:rPr>
          <w:rFonts w:ascii="Times New Roman" w:hAnsi="Times New Roman" w:cs="Times New Roman"/>
        </w:rPr>
      </w:pPr>
    </w:p>
    <w:p w14:paraId="170E1F48" w14:textId="77777777" w:rsidR="00D608E1" w:rsidRDefault="00D608E1" w:rsidP="00D608E1">
      <w:pPr>
        <w:rPr>
          <w:rFonts w:ascii="Times New Roman" w:hAnsi="Times New Roman" w:cs="Times New Roman"/>
          <w:b/>
        </w:rPr>
      </w:pPr>
      <w:r w:rsidRPr="003212BB">
        <w:rPr>
          <w:rFonts w:ascii="Times New Roman" w:hAnsi="Times New Roman" w:cs="Times New Roman"/>
          <w:b/>
        </w:rPr>
        <w:t>17.9     FDA-approved Patient Labe</w:t>
      </w:r>
      <w:r w:rsidR="00AE3980" w:rsidRPr="003212BB">
        <w:rPr>
          <w:rFonts w:ascii="Times New Roman" w:hAnsi="Times New Roman" w:cs="Times New Roman"/>
          <w:b/>
        </w:rPr>
        <w:t>l</w:t>
      </w:r>
      <w:r w:rsidRPr="003212BB">
        <w:rPr>
          <w:rFonts w:ascii="Times New Roman" w:hAnsi="Times New Roman" w:cs="Times New Roman"/>
          <w:b/>
        </w:rPr>
        <w:t>ling</w:t>
      </w:r>
    </w:p>
    <w:p w14:paraId="13D2DC95" w14:textId="77777777" w:rsidR="003212BB" w:rsidRPr="003212BB" w:rsidRDefault="003212BB" w:rsidP="003212BB">
      <w:pPr>
        <w:rPr>
          <w:rFonts w:ascii="Times New Roman" w:hAnsi="Times New Roman" w:cs="Times New Roman"/>
        </w:rPr>
      </w:pPr>
      <w:r>
        <w:rPr>
          <w:rFonts w:ascii="Times New Roman" w:hAnsi="Times New Roman" w:cs="Times New Roman"/>
        </w:rPr>
        <w:t>----------------See following pages</w:t>
      </w:r>
      <w:r w:rsidRPr="003212BB">
        <w:rPr>
          <w:rFonts w:ascii="Times New Roman" w:hAnsi="Times New Roman" w:cs="Times New Roman"/>
        </w:rPr>
        <w:t>-</w:t>
      </w:r>
      <w:r>
        <w:rPr>
          <w:rFonts w:ascii="Times New Roman" w:hAnsi="Times New Roman" w:cs="Times New Roman"/>
        </w:rPr>
        <w:t>-</w:t>
      </w:r>
      <w:r w:rsidRPr="003212BB">
        <w:rPr>
          <w:rFonts w:ascii="Times New Roman" w:hAnsi="Times New Roman" w:cs="Times New Roman"/>
        </w:rPr>
        <w:t>--------------------------------------------------------------------------------------------------------</w:t>
      </w:r>
    </w:p>
    <w:p w14:paraId="1B65084A" w14:textId="77777777" w:rsidR="003212BB" w:rsidRPr="003212BB" w:rsidRDefault="003212BB" w:rsidP="00D608E1">
      <w:pPr>
        <w:rPr>
          <w:rFonts w:ascii="Times New Roman" w:hAnsi="Times New Roman" w:cs="Times New Roman"/>
          <w:b/>
        </w:rPr>
      </w:pPr>
    </w:p>
    <w:p w14:paraId="0DFBAF4A" w14:textId="77777777" w:rsidR="003212BB" w:rsidRDefault="003212BB">
      <w:pPr>
        <w:rPr>
          <w:rFonts w:ascii="Times New Roman" w:hAnsi="Times New Roman" w:cs="Times New Roman"/>
          <w:b/>
        </w:rPr>
      </w:pPr>
      <w:r>
        <w:rPr>
          <w:rFonts w:ascii="Times New Roman" w:hAnsi="Times New Roman" w:cs="Times New Roman"/>
          <w:b/>
        </w:rPr>
        <w:br w:type="page"/>
      </w:r>
    </w:p>
    <w:p w14:paraId="0B806A66"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lastRenderedPageBreak/>
        <w:t>PATIENT INFORMATION</w:t>
      </w:r>
    </w:p>
    <w:p w14:paraId="587E8D97" w14:textId="77777777" w:rsidR="00D608E1" w:rsidRPr="003212BB" w:rsidRDefault="00D608E1" w:rsidP="00D608E1">
      <w:pPr>
        <w:rPr>
          <w:rFonts w:ascii="Times New Roman" w:hAnsi="Times New Roman" w:cs="Times New Roman"/>
        </w:rPr>
      </w:pPr>
    </w:p>
    <w:p w14:paraId="0A0ABF16" w14:textId="77777777" w:rsidR="00D608E1" w:rsidRPr="003212BB" w:rsidRDefault="00D608E1" w:rsidP="00D608E1">
      <w:pPr>
        <w:rPr>
          <w:rFonts w:ascii="Times New Roman" w:hAnsi="Times New Roman" w:cs="Times New Roman"/>
        </w:rPr>
      </w:pPr>
      <w:r w:rsidRPr="003212BB">
        <w:rPr>
          <w:rFonts w:ascii="Times New Roman" w:hAnsi="Times New Roman" w:cs="Times New Roman"/>
          <w:b/>
        </w:rPr>
        <w:t>LATISSE®</w:t>
      </w:r>
      <w:r w:rsidRPr="003212BB">
        <w:rPr>
          <w:rFonts w:ascii="Times New Roman" w:hAnsi="Times New Roman" w:cs="Times New Roman"/>
        </w:rPr>
        <w:t xml:space="preserve">   (la </w:t>
      </w:r>
      <w:proofErr w:type="spellStart"/>
      <w:r w:rsidRPr="003212BB">
        <w:rPr>
          <w:rFonts w:ascii="Times New Roman" w:hAnsi="Times New Roman" w:cs="Times New Roman"/>
        </w:rPr>
        <w:t>teece</w:t>
      </w:r>
      <w:proofErr w:type="spellEnd"/>
      <w:r w:rsidRPr="003212BB">
        <w:rPr>
          <w:rFonts w:ascii="Times New Roman" w:hAnsi="Times New Roman" w:cs="Times New Roman"/>
        </w:rPr>
        <w:t>) (</w:t>
      </w:r>
      <w:proofErr w:type="spellStart"/>
      <w:r w:rsidRPr="003212BB">
        <w:rPr>
          <w:rFonts w:ascii="Times New Roman" w:hAnsi="Times New Roman" w:cs="Times New Roman"/>
        </w:rPr>
        <w:t>bimatop</w:t>
      </w:r>
      <w:r w:rsidR="00575DDC" w:rsidRPr="003212BB">
        <w:rPr>
          <w:rFonts w:ascii="Times New Roman" w:hAnsi="Times New Roman" w:cs="Times New Roman"/>
        </w:rPr>
        <w:t>rost</w:t>
      </w:r>
      <w:proofErr w:type="spellEnd"/>
      <w:r w:rsidR="00575DDC" w:rsidRPr="003212BB">
        <w:rPr>
          <w:rFonts w:ascii="Times New Roman" w:hAnsi="Times New Roman" w:cs="Times New Roman"/>
        </w:rPr>
        <w:t xml:space="preserve"> ophthalmic solution) 0.03%</w:t>
      </w:r>
      <w:r w:rsidR="00575DDC" w:rsidRPr="003212BB">
        <w:rPr>
          <w:rFonts w:ascii="Times New Roman" w:hAnsi="Times New Roman" w:cs="Times New Roman"/>
        </w:rPr>
        <w:br/>
      </w:r>
      <w:r w:rsidRPr="003212BB">
        <w:rPr>
          <w:rFonts w:ascii="Times New Roman" w:hAnsi="Times New Roman" w:cs="Times New Roman"/>
        </w:rPr>
        <w:t xml:space="preserve">Read the Patient Information that comes with </w:t>
      </w:r>
      <w:r w:rsidRPr="003212BB">
        <w:rPr>
          <w:rFonts w:ascii="Times New Roman" w:hAnsi="Times New Roman" w:cs="Times New Roman"/>
          <w:b/>
        </w:rPr>
        <w:t>LATISSE®</w:t>
      </w:r>
      <w:r w:rsidRPr="003212BB">
        <w:rPr>
          <w:rFonts w:ascii="Times New Roman" w:hAnsi="Times New Roman" w:cs="Times New Roman"/>
        </w:rPr>
        <w:t xml:space="preserve"> before you start using it and each time you get a refill. There may be new information. This leaflet does not take the place of talking with your physician about your treatment.</w:t>
      </w:r>
    </w:p>
    <w:p w14:paraId="595171AD" w14:textId="77777777" w:rsidR="00D608E1" w:rsidRPr="003212BB" w:rsidRDefault="00D608E1" w:rsidP="00D608E1">
      <w:pPr>
        <w:rPr>
          <w:rFonts w:ascii="Times New Roman" w:hAnsi="Times New Roman" w:cs="Times New Roman"/>
        </w:rPr>
      </w:pPr>
    </w:p>
    <w:p w14:paraId="2482ED04"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 xml:space="preserve">What is </w:t>
      </w:r>
      <w:r w:rsidR="00575DDC" w:rsidRPr="003212BB">
        <w:rPr>
          <w:rFonts w:ascii="Times New Roman" w:hAnsi="Times New Roman" w:cs="Times New Roman"/>
          <w:b/>
        </w:rPr>
        <w:t>hypotrichosis of the eyelashes?</w:t>
      </w:r>
    </w:p>
    <w:p w14:paraId="4DCB6CE6"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Hypotrichosis is another name for having inad</w:t>
      </w:r>
      <w:r w:rsidR="00575DDC" w:rsidRPr="003212BB">
        <w:rPr>
          <w:rFonts w:ascii="Times New Roman" w:hAnsi="Times New Roman" w:cs="Times New Roman"/>
        </w:rPr>
        <w:t>equate or not enough eyelashes.</w:t>
      </w:r>
    </w:p>
    <w:p w14:paraId="101D811C" w14:textId="77777777" w:rsidR="003212BB" w:rsidRDefault="003212BB" w:rsidP="00D608E1">
      <w:pPr>
        <w:rPr>
          <w:rFonts w:ascii="Times New Roman" w:hAnsi="Times New Roman" w:cs="Times New Roman"/>
          <w:b/>
        </w:rPr>
      </w:pPr>
    </w:p>
    <w:p w14:paraId="56EEC292" w14:textId="77777777" w:rsidR="00D608E1" w:rsidRPr="003212BB" w:rsidRDefault="00575DDC" w:rsidP="00D608E1">
      <w:pPr>
        <w:rPr>
          <w:rFonts w:ascii="Times New Roman" w:hAnsi="Times New Roman" w:cs="Times New Roman"/>
          <w:b/>
        </w:rPr>
      </w:pPr>
      <w:r w:rsidRPr="003212BB">
        <w:rPr>
          <w:rFonts w:ascii="Times New Roman" w:hAnsi="Times New Roman" w:cs="Times New Roman"/>
          <w:b/>
        </w:rPr>
        <w:t>What is LATISSE® solution?</w:t>
      </w:r>
    </w:p>
    <w:p w14:paraId="20AB4C1C" w14:textId="77777777" w:rsidR="00D608E1" w:rsidRPr="003212BB" w:rsidRDefault="00D608E1" w:rsidP="00D608E1">
      <w:pPr>
        <w:rPr>
          <w:rFonts w:ascii="Times New Roman" w:hAnsi="Times New Roman" w:cs="Times New Roman"/>
        </w:rPr>
      </w:pPr>
      <w:r w:rsidRPr="003212BB">
        <w:rPr>
          <w:rFonts w:ascii="Times New Roman" w:hAnsi="Times New Roman" w:cs="Times New Roman"/>
          <w:b/>
        </w:rPr>
        <w:t>LATISSE®</w:t>
      </w:r>
      <w:r w:rsidRPr="003212BB">
        <w:rPr>
          <w:rFonts w:ascii="Times New Roman" w:hAnsi="Times New Roman" w:cs="Times New Roman"/>
        </w:rPr>
        <w:t xml:space="preserve"> solution is a prescription treatment for hypotrichosis used to grow eyelashes, making t</w:t>
      </w:r>
      <w:r w:rsidR="00575DDC" w:rsidRPr="003212BB">
        <w:rPr>
          <w:rFonts w:ascii="Times New Roman" w:hAnsi="Times New Roman" w:cs="Times New Roman"/>
        </w:rPr>
        <w:t>hem longer, thicker and darker.</w:t>
      </w:r>
    </w:p>
    <w:p w14:paraId="66938551" w14:textId="77777777" w:rsidR="00AE3980" w:rsidRPr="003212BB" w:rsidRDefault="00AE3980" w:rsidP="00D608E1">
      <w:pPr>
        <w:rPr>
          <w:rFonts w:ascii="Times New Roman" w:hAnsi="Times New Roman" w:cs="Times New Roman"/>
          <w:b/>
        </w:rPr>
      </w:pPr>
    </w:p>
    <w:p w14:paraId="446E68A4" w14:textId="77777777" w:rsidR="00D608E1" w:rsidRPr="003212BB" w:rsidRDefault="00575DDC" w:rsidP="00D608E1">
      <w:pPr>
        <w:rPr>
          <w:rFonts w:ascii="Times New Roman" w:hAnsi="Times New Roman" w:cs="Times New Roman"/>
          <w:b/>
        </w:rPr>
      </w:pPr>
      <w:r w:rsidRPr="003212BB">
        <w:rPr>
          <w:rFonts w:ascii="Times New Roman" w:hAnsi="Times New Roman" w:cs="Times New Roman"/>
          <w:b/>
        </w:rPr>
        <w:t>Who should NOT take LATISSE®?</w:t>
      </w:r>
    </w:p>
    <w:p w14:paraId="5AB12ADA"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Do not use </w:t>
      </w:r>
      <w:r w:rsidRPr="003212BB">
        <w:rPr>
          <w:rFonts w:ascii="Times New Roman" w:hAnsi="Times New Roman" w:cs="Times New Roman"/>
          <w:b/>
        </w:rPr>
        <w:t>LATISSE®</w:t>
      </w:r>
      <w:r w:rsidRPr="003212BB">
        <w:rPr>
          <w:rFonts w:ascii="Times New Roman" w:hAnsi="Times New Roman" w:cs="Times New Roman"/>
        </w:rPr>
        <w:t xml:space="preserve"> solution if you are allergic to one of its ingre</w:t>
      </w:r>
      <w:r w:rsidR="00575DDC" w:rsidRPr="003212BB">
        <w:rPr>
          <w:rFonts w:ascii="Times New Roman" w:hAnsi="Times New Roman" w:cs="Times New Roman"/>
        </w:rPr>
        <w:t>dients.</w:t>
      </w:r>
    </w:p>
    <w:p w14:paraId="59C5CDC7" w14:textId="77777777" w:rsidR="00AE3980" w:rsidRPr="003212BB" w:rsidRDefault="00AE3980" w:rsidP="00D608E1">
      <w:pPr>
        <w:rPr>
          <w:rFonts w:ascii="Times New Roman" w:hAnsi="Times New Roman" w:cs="Times New Roman"/>
          <w:b/>
        </w:rPr>
      </w:pPr>
    </w:p>
    <w:p w14:paraId="14742A4E"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Are there any special warning</w:t>
      </w:r>
      <w:r w:rsidR="00575DDC" w:rsidRPr="003212BB">
        <w:rPr>
          <w:rFonts w:ascii="Times New Roman" w:hAnsi="Times New Roman" w:cs="Times New Roman"/>
          <w:b/>
        </w:rPr>
        <w:t>s associated with LATISSE® use?</w:t>
      </w:r>
    </w:p>
    <w:p w14:paraId="4787B21A" w14:textId="77777777" w:rsidR="00D608E1" w:rsidRPr="003212BB" w:rsidRDefault="00D608E1" w:rsidP="00D608E1">
      <w:pPr>
        <w:rPr>
          <w:rFonts w:ascii="Times New Roman" w:hAnsi="Times New Roman" w:cs="Times New Roman"/>
        </w:rPr>
      </w:pPr>
      <w:r w:rsidRPr="003212BB">
        <w:rPr>
          <w:rFonts w:ascii="Times New Roman" w:hAnsi="Times New Roman" w:cs="Times New Roman"/>
          <w:b/>
        </w:rPr>
        <w:t>LATISSE®</w:t>
      </w:r>
      <w:r w:rsidRPr="003212BB">
        <w:rPr>
          <w:rFonts w:ascii="Times New Roman" w:hAnsi="Times New Roman" w:cs="Times New Roman"/>
        </w:rPr>
        <w:t xml:space="preserve"> solution is intended for </w:t>
      </w:r>
      <w:r w:rsidRPr="003212BB">
        <w:rPr>
          <w:rFonts w:ascii="Times New Roman" w:hAnsi="Times New Roman" w:cs="Times New Roman"/>
          <w:b/>
        </w:rPr>
        <w:t>use on the skin of the upper eyelid margins at the base of the eyelashes</w:t>
      </w:r>
      <w:r w:rsidRPr="003212BB">
        <w:rPr>
          <w:rFonts w:ascii="Times New Roman" w:hAnsi="Times New Roman" w:cs="Times New Roman"/>
        </w:rPr>
        <w:t xml:space="preserve">. Refer to Illustration 2 below. </w:t>
      </w:r>
      <w:r w:rsidRPr="003212BB">
        <w:rPr>
          <w:rFonts w:ascii="Times New Roman" w:hAnsi="Times New Roman" w:cs="Times New Roman"/>
          <w:b/>
        </w:rPr>
        <w:t>DO NOT APPLY</w:t>
      </w:r>
      <w:r w:rsidRPr="003212BB">
        <w:rPr>
          <w:rFonts w:ascii="Times New Roman" w:hAnsi="Times New Roman" w:cs="Times New Roman"/>
        </w:rPr>
        <w:t xml:space="preserve"> to the lower eyelid. If you are u</w:t>
      </w:r>
      <w:r w:rsidR="008626F8" w:rsidRPr="003212BB">
        <w:rPr>
          <w:rFonts w:ascii="Times New Roman" w:hAnsi="Times New Roman" w:cs="Times New Roman"/>
        </w:rPr>
        <w:t xml:space="preserve">sing </w:t>
      </w:r>
      <w:r w:rsidR="008626F8" w:rsidRPr="003212BB">
        <w:rPr>
          <w:rFonts w:ascii="Times New Roman" w:hAnsi="Times New Roman" w:cs="Times New Roman"/>
          <w:b/>
        </w:rPr>
        <w:t>LUMIGAN®</w:t>
      </w:r>
      <w:r w:rsidR="008626F8" w:rsidRPr="003212BB">
        <w:rPr>
          <w:rFonts w:ascii="Times New Roman" w:hAnsi="Times New Roman" w:cs="Times New Roman"/>
        </w:rPr>
        <w:t xml:space="preserve"> or other </w:t>
      </w:r>
      <w:r w:rsidRPr="003212BB">
        <w:rPr>
          <w:rFonts w:ascii="Times New Roman" w:hAnsi="Times New Roman" w:cs="Times New Roman"/>
        </w:rPr>
        <w:t xml:space="preserve">products in the same class for elevated intraocular pressure (IOP), or if you have a history of abnormal IOP, you should only use </w:t>
      </w:r>
      <w:r w:rsidRPr="003212BB">
        <w:rPr>
          <w:rFonts w:ascii="Times New Roman" w:hAnsi="Times New Roman" w:cs="Times New Roman"/>
          <w:b/>
        </w:rPr>
        <w:t>LATISSE®</w:t>
      </w:r>
      <w:r w:rsidRPr="003212BB">
        <w:rPr>
          <w:rFonts w:ascii="Times New Roman" w:hAnsi="Times New Roman" w:cs="Times New Roman"/>
        </w:rPr>
        <w:t xml:space="preserve"> under the close supervision of your physician.</w:t>
      </w:r>
    </w:p>
    <w:p w14:paraId="3BC85907" w14:textId="77777777" w:rsidR="00D608E1" w:rsidRPr="003212BB" w:rsidRDefault="00D608E1" w:rsidP="00D608E1">
      <w:pPr>
        <w:rPr>
          <w:rFonts w:ascii="Times New Roman" w:hAnsi="Times New Roman" w:cs="Times New Roman"/>
        </w:rPr>
      </w:pPr>
      <w:r w:rsidRPr="003212BB">
        <w:rPr>
          <w:rFonts w:ascii="Times New Roman" w:hAnsi="Times New Roman" w:cs="Times New Roman"/>
          <w:b/>
        </w:rPr>
        <w:t>LATISSE®</w:t>
      </w:r>
      <w:r w:rsidRPr="003212BB">
        <w:rPr>
          <w:rFonts w:ascii="Times New Roman" w:hAnsi="Times New Roman" w:cs="Times New Roman"/>
        </w:rPr>
        <w:t xml:space="preserve"> use may cause darkening of the eyelid skin which may be reversible. </w:t>
      </w:r>
      <w:r w:rsidRPr="003212BB">
        <w:rPr>
          <w:rFonts w:ascii="Times New Roman" w:hAnsi="Times New Roman" w:cs="Times New Roman"/>
          <w:b/>
        </w:rPr>
        <w:t>LATISSE®</w:t>
      </w:r>
      <w:r w:rsidRPr="003212BB">
        <w:rPr>
          <w:rFonts w:ascii="Times New Roman" w:hAnsi="Times New Roman" w:cs="Times New Roman"/>
        </w:rPr>
        <w:t xml:space="preserve"> use may also cause increased brown pigmentation of the colo</w:t>
      </w:r>
      <w:r w:rsidR="003212BB">
        <w:rPr>
          <w:rFonts w:ascii="Times New Roman" w:hAnsi="Times New Roman" w:cs="Times New Roman"/>
        </w:rPr>
        <w:t>u</w:t>
      </w:r>
      <w:r w:rsidRPr="003212BB">
        <w:rPr>
          <w:rFonts w:ascii="Times New Roman" w:hAnsi="Times New Roman" w:cs="Times New Roman"/>
        </w:rPr>
        <w:t>red part of the eye which is likely to be permanent.</w:t>
      </w:r>
    </w:p>
    <w:p w14:paraId="100C2342"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It is possible for hair growth to occur in other areas of your skin that </w:t>
      </w:r>
      <w:r w:rsidRPr="003212BB">
        <w:rPr>
          <w:rFonts w:ascii="Times New Roman" w:hAnsi="Times New Roman" w:cs="Times New Roman"/>
          <w:b/>
        </w:rPr>
        <w:t>LATISSE®</w:t>
      </w:r>
      <w:r w:rsidRPr="003212BB">
        <w:rPr>
          <w:rFonts w:ascii="Times New Roman" w:hAnsi="Times New Roman" w:cs="Times New Roman"/>
        </w:rPr>
        <w:t xml:space="preserve"> frequently touches. Any excess solution outside the upper eyelid margin should be blotted with a tissue or other absorbent material to reduce the chance of this from happening. It is also possible for a difference in eyelash length, thickness, fullness, pigmentation, number of eyelash hairs, and/or direction of eyelash growth to occur between eyes. These differences, should they occur, will usually go away if you stop using </w:t>
      </w:r>
      <w:r w:rsidRPr="003212BB">
        <w:rPr>
          <w:rFonts w:ascii="Times New Roman" w:hAnsi="Times New Roman" w:cs="Times New Roman"/>
          <w:b/>
        </w:rPr>
        <w:t>LATISSE®.</w:t>
      </w:r>
    </w:p>
    <w:p w14:paraId="3CB159EB" w14:textId="77777777" w:rsidR="00D608E1" w:rsidRPr="003212BB" w:rsidRDefault="00D608E1" w:rsidP="00D608E1">
      <w:pPr>
        <w:rPr>
          <w:rFonts w:ascii="Times New Roman" w:hAnsi="Times New Roman" w:cs="Times New Roman"/>
        </w:rPr>
      </w:pPr>
    </w:p>
    <w:p w14:paraId="7AD35606"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Who should I tell that I am using LATISSE®?</w:t>
      </w:r>
    </w:p>
    <w:p w14:paraId="1898133A"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You should tell your physician you are using </w:t>
      </w:r>
      <w:r w:rsidRPr="003212BB">
        <w:rPr>
          <w:rFonts w:ascii="Times New Roman" w:hAnsi="Times New Roman" w:cs="Times New Roman"/>
          <w:b/>
        </w:rPr>
        <w:t>LATISSE®</w:t>
      </w:r>
      <w:r w:rsidRPr="003212BB">
        <w:rPr>
          <w:rFonts w:ascii="Times New Roman" w:hAnsi="Times New Roman" w:cs="Times New Roman"/>
        </w:rPr>
        <w:t xml:space="preserve"> especially if you have a hi</w:t>
      </w:r>
      <w:r w:rsidR="008626F8" w:rsidRPr="003212BB">
        <w:rPr>
          <w:rFonts w:ascii="Times New Roman" w:hAnsi="Times New Roman" w:cs="Times New Roman"/>
        </w:rPr>
        <w:t>story of eye pressure problems.</w:t>
      </w:r>
    </w:p>
    <w:p w14:paraId="1D26530B" w14:textId="77777777" w:rsidR="00D608E1" w:rsidRPr="003212BB" w:rsidRDefault="00D608E1" w:rsidP="00D608E1">
      <w:pPr>
        <w:rPr>
          <w:rFonts w:ascii="Times New Roman" w:hAnsi="Times New Roman" w:cs="Times New Roman"/>
          <w:b/>
        </w:rPr>
      </w:pPr>
      <w:r w:rsidRPr="003212BB">
        <w:rPr>
          <w:rFonts w:ascii="Times New Roman" w:hAnsi="Times New Roman" w:cs="Times New Roman"/>
        </w:rPr>
        <w:t>You should also tell anyone conducting an eye pressure screeni</w:t>
      </w:r>
      <w:r w:rsidR="008626F8" w:rsidRPr="003212BB">
        <w:rPr>
          <w:rFonts w:ascii="Times New Roman" w:hAnsi="Times New Roman" w:cs="Times New Roman"/>
        </w:rPr>
        <w:t xml:space="preserve">ng that you are using </w:t>
      </w:r>
      <w:r w:rsidR="008626F8" w:rsidRPr="003212BB">
        <w:rPr>
          <w:rFonts w:ascii="Times New Roman" w:hAnsi="Times New Roman" w:cs="Times New Roman"/>
          <w:b/>
        </w:rPr>
        <w:t>LATISSE®.</w:t>
      </w:r>
    </w:p>
    <w:p w14:paraId="624C7E99" w14:textId="77777777" w:rsidR="008626F8" w:rsidRPr="003212BB" w:rsidRDefault="008626F8" w:rsidP="00D608E1">
      <w:pPr>
        <w:rPr>
          <w:rFonts w:ascii="Times New Roman" w:hAnsi="Times New Roman" w:cs="Times New Roman"/>
        </w:rPr>
      </w:pPr>
    </w:p>
    <w:p w14:paraId="2BA196DD"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What should I do if I get LATISSE® in my eye?</w:t>
      </w:r>
    </w:p>
    <w:p w14:paraId="7125699C" w14:textId="77777777" w:rsidR="00D608E1" w:rsidRPr="003212BB" w:rsidRDefault="00D608E1" w:rsidP="00D608E1">
      <w:pPr>
        <w:rPr>
          <w:rFonts w:ascii="Times New Roman" w:hAnsi="Times New Roman" w:cs="Times New Roman"/>
        </w:rPr>
      </w:pPr>
      <w:r w:rsidRPr="003212BB">
        <w:rPr>
          <w:rFonts w:ascii="Times New Roman" w:hAnsi="Times New Roman" w:cs="Times New Roman"/>
          <w:b/>
        </w:rPr>
        <w:t>LATISSE®</w:t>
      </w:r>
      <w:r w:rsidRPr="003212BB">
        <w:rPr>
          <w:rFonts w:ascii="Times New Roman" w:hAnsi="Times New Roman" w:cs="Times New Roman"/>
        </w:rPr>
        <w:t xml:space="preserve"> solution is an ophthalmic drug product. </w:t>
      </w:r>
      <w:r w:rsidRPr="003212BB">
        <w:rPr>
          <w:rFonts w:ascii="Times New Roman" w:hAnsi="Times New Roman" w:cs="Times New Roman"/>
          <w:b/>
        </w:rPr>
        <w:t>LATISSE®</w:t>
      </w:r>
      <w:r w:rsidRPr="003212BB">
        <w:rPr>
          <w:rFonts w:ascii="Times New Roman" w:hAnsi="Times New Roman" w:cs="Times New Roman"/>
        </w:rPr>
        <w:t xml:space="preserve"> is not expected to cause harm if it gets into the eye proper. Do not attempt to rinse your eye in this situation.</w:t>
      </w:r>
    </w:p>
    <w:p w14:paraId="435170E5" w14:textId="77777777" w:rsidR="00AE3980" w:rsidRPr="003212BB" w:rsidRDefault="00AE3980" w:rsidP="00D608E1">
      <w:pPr>
        <w:rPr>
          <w:rFonts w:ascii="Times New Roman" w:hAnsi="Times New Roman" w:cs="Times New Roman"/>
          <w:b/>
        </w:rPr>
      </w:pPr>
    </w:p>
    <w:p w14:paraId="2664D856"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What are the possible side effects of LATISSE®?</w:t>
      </w:r>
    </w:p>
    <w:p w14:paraId="05CC183D"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The most common side effects after using </w:t>
      </w:r>
      <w:r w:rsidRPr="003212BB">
        <w:rPr>
          <w:rFonts w:ascii="Times New Roman" w:hAnsi="Times New Roman" w:cs="Times New Roman"/>
          <w:b/>
        </w:rPr>
        <w:t>LATISSE®</w:t>
      </w:r>
      <w:r w:rsidRPr="003212BB">
        <w:rPr>
          <w:rFonts w:ascii="Times New Roman" w:hAnsi="Times New Roman" w:cs="Times New Roman"/>
        </w:rPr>
        <w:t xml:space="preserve"> solution are an itching sensation in the eyes and/or eye redness. This was reported in approximately 4% of patients. </w:t>
      </w:r>
      <w:r w:rsidRPr="003212BB">
        <w:rPr>
          <w:rFonts w:ascii="Times New Roman" w:hAnsi="Times New Roman" w:cs="Times New Roman"/>
          <w:b/>
        </w:rPr>
        <w:t>LATISSE®</w:t>
      </w:r>
      <w:r w:rsidRPr="003212BB">
        <w:rPr>
          <w:rFonts w:ascii="Times New Roman" w:hAnsi="Times New Roman" w:cs="Times New Roman"/>
        </w:rPr>
        <w:t xml:space="preserve"> solution may cause other less common side effects which </w:t>
      </w:r>
      <w:r w:rsidRPr="003212BB">
        <w:rPr>
          <w:rFonts w:ascii="Times New Roman" w:hAnsi="Times New Roman" w:cs="Times New Roman"/>
        </w:rPr>
        <w:lastRenderedPageBreak/>
        <w:t xml:space="preserve">typically occur on the skin close to where </w:t>
      </w:r>
      <w:r w:rsidRPr="003212BB">
        <w:rPr>
          <w:rFonts w:ascii="Times New Roman" w:hAnsi="Times New Roman" w:cs="Times New Roman"/>
          <w:b/>
        </w:rPr>
        <w:t>LATISSE®</w:t>
      </w:r>
      <w:r w:rsidRPr="003212BB">
        <w:rPr>
          <w:rFonts w:ascii="Times New Roman" w:hAnsi="Times New Roman" w:cs="Times New Roman"/>
        </w:rPr>
        <w:t xml:space="preserve"> is applied, or in the eyes. These</w:t>
      </w:r>
      <w:r w:rsidR="003212BB">
        <w:rPr>
          <w:rFonts w:ascii="Times New Roman" w:hAnsi="Times New Roman" w:cs="Times New Roman"/>
        </w:rPr>
        <w:t xml:space="preserve"> </w:t>
      </w:r>
      <w:r w:rsidRPr="003212BB">
        <w:rPr>
          <w:rFonts w:ascii="Times New Roman" w:hAnsi="Times New Roman" w:cs="Times New Roman"/>
        </w:rPr>
        <w:t>include skin darkening, eye irritation, dryness of the ey</w:t>
      </w:r>
      <w:r w:rsidR="008626F8" w:rsidRPr="003212BB">
        <w:rPr>
          <w:rFonts w:ascii="Times New Roman" w:hAnsi="Times New Roman" w:cs="Times New Roman"/>
        </w:rPr>
        <w:t>es, and redness of the eyelids.</w:t>
      </w:r>
    </w:p>
    <w:p w14:paraId="01CA8A18"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If you develop a new ocular condition (e.g., trauma or infection), experience a sudden decrease in visual acuity, have ocular surgery, or develop any ocular reactions, particularly conjunctivitis and eyelid reactions, you should immediately seek your physician’s advice concerning the cont</w:t>
      </w:r>
      <w:r w:rsidR="008626F8" w:rsidRPr="003212BB">
        <w:rPr>
          <w:rFonts w:ascii="Times New Roman" w:hAnsi="Times New Roman" w:cs="Times New Roman"/>
        </w:rPr>
        <w:t>inued use of LATISSE® solution.</w:t>
      </w:r>
    </w:p>
    <w:p w14:paraId="52207B75" w14:textId="77777777" w:rsidR="008626F8" w:rsidRPr="003212BB" w:rsidRDefault="008626F8" w:rsidP="00D608E1">
      <w:pPr>
        <w:rPr>
          <w:rFonts w:ascii="Times New Roman" w:hAnsi="Times New Roman" w:cs="Times New Roman"/>
        </w:rPr>
      </w:pPr>
    </w:p>
    <w:p w14:paraId="432D0EF3"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What happens if I stop using LATISSE®?</w:t>
      </w:r>
    </w:p>
    <w:p w14:paraId="32A349C8"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If you stop using </w:t>
      </w:r>
      <w:r w:rsidRPr="003212BB">
        <w:rPr>
          <w:rFonts w:ascii="Times New Roman" w:hAnsi="Times New Roman" w:cs="Times New Roman"/>
          <w:b/>
        </w:rPr>
        <w:t>LATISSE®,</w:t>
      </w:r>
      <w:r w:rsidRPr="003212BB">
        <w:rPr>
          <w:rFonts w:ascii="Times New Roman" w:hAnsi="Times New Roman" w:cs="Times New Roman"/>
        </w:rPr>
        <w:t xml:space="preserve"> your eyelashes are expected to return to their previous appearance over several weeks to months.</w:t>
      </w:r>
    </w:p>
    <w:p w14:paraId="3D525EC4"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Any eyelid skin darkening is expected to reverse after several weeks to months.</w:t>
      </w:r>
    </w:p>
    <w:p w14:paraId="1C0A4844"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Any darkening of the colo</w:t>
      </w:r>
      <w:r w:rsidR="003212BB">
        <w:rPr>
          <w:rFonts w:ascii="Times New Roman" w:hAnsi="Times New Roman" w:cs="Times New Roman"/>
        </w:rPr>
        <w:t>u</w:t>
      </w:r>
      <w:r w:rsidRPr="003212BB">
        <w:rPr>
          <w:rFonts w:ascii="Times New Roman" w:hAnsi="Times New Roman" w:cs="Times New Roman"/>
        </w:rPr>
        <w:t>red part of the eye known as the iris is NOT expected to reverse and is likely permanent.</w:t>
      </w:r>
    </w:p>
    <w:p w14:paraId="518321FB" w14:textId="77777777" w:rsidR="00AE3980" w:rsidRPr="003212BB" w:rsidRDefault="00AE3980" w:rsidP="00D608E1">
      <w:pPr>
        <w:rPr>
          <w:rFonts w:ascii="Times New Roman" w:hAnsi="Times New Roman" w:cs="Times New Roman"/>
        </w:rPr>
      </w:pPr>
    </w:p>
    <w:p w14:paraId="2EBB8CC0" w14:textId="77777777" w:rsidR="00D608E1" w:rsidRPr="003212BB" w:rsidRDefault="00D608E1" w:rsidP="00D608E1">
      <w:pPr>
        <w:rPr>
          <w:rFonts w:ascii="Times New Roman" w:hAnsi="Times New Roman" w:cs="Times New Roman"/>
        </w:rPr>
      </w:pPr>
      <w:r w:rsidRPr="003212BB">
        <w:rPr>
          <w:rFonts w:ascii="Times New Roman" w:hAnsi="Times New Roman" w:cs="Times New Roman"/>
          <w:b/>
        </w:rPr>
        <w:t>How do I use</w:t>
      </w:r>
      <w:r w:rsidRPr="003212BB">
        <w:rPr>
          <w:rFonts w:ascii="Times New Roman" w:hAnsi="Times New Roman" w:cs="Times New Roman"/>
        </w:rPr>
        <w:t xml:space="preserve"> </w:t>
      </w:r>
      <w:r w:rsidRPr="003212BB">
        <w:rPr>
          <w:rFonts w:ascii="Times New Roman" w:hAnsi="Times New Roman" w:cs="Times New Roman"/>
          <w:b/>
        </w:rPr>
        <w:t>LATISSE®?</w:t>
      </w:r>
    </w:p>
    <w:p w14:paraId="6C13712C"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The recommended dosage is one application nightly to the skin of the upper eyelid margin at the base of the eyelashes only.</w:t>
      </w:r>
    </w:p>
    <w:p w14:paraId="40E99381"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Once nightly, start by ensuring your face is clean, makeup and contact lenses are removed. Remove an applicator from its tray. Then, holding the sterile applicator horizontally, place one drop of </w:t>
      </w:r>
      <w:r w:rsidRPr="003212BB">
        <w:rPr>
          <w:rFonts w:ascii="Times New Roman" w:hAnsi="Times New Roman" w:cs="Times New Roman"/>
          <w:b/>
        </w:rPr>
        <w:t>LATISSE®</w:t>
      </w:r>
      <w:r w:rsidRPr="003212BB">
        <w:rPr>
          <w:rFonts w:ascii="Times New Roman" w:hAnsi="Times New Roman" w:cs="Times New Roman"/>
        </w:rPr>
        <w:t xml:space="preserve"> on the </w:t>
      </w:r>
    </w:p>
    <w:p w14:paraId="5BCC92B4"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area of the applicator closest to the tip but not on the tip (see Illustration 1). Then immediately draw the applicator carefully across the skin of the upper eyelid margin at the base of the eyelashes (where the eyelashes meet the skin) going from the inner part of your lash line to the outer part (see Illustration 2). Blot any excess solution beyond the eyelid margin. Dispose of the applicator after one use.</w:t>
      </w:r>
    </w:p>
    <w:p w14:paraId="5224F13C"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Repeat for the opposite upper eyelid margin using a new sterile applicator. This helps minimize any potential for contamination from one eyelid to another.</w:t>
      </w:r>
    </w:p>
    <w:p w14:paraId="6E476F93" w14:textId="77777777" w:rsidR="00D608E1" w:rsidRPr="003212BB" w:rsidRDefault="00AE3980" w:rsidP="00D608E1">
      <w:pPr>
        <w:rPr>
          <w:rFonts w:ascii="Times New Roman" w:hAnsi="Times New Roman" w:cs="Times New Roman"/>
        </w:rPr>
      </w:pPr>
      <w:r w:rsidRPr="003212BB">
        <w:rPr>
          <w:rFonts w:ascii="Times New Roman" w:hAnsi="Times New Roman" w:cs="Times New Roman"/>
          <w:noProof/>
          <w:lang w:eastAsia="en-GB"/>
        </w:rPr>
        <w:drawing>
          <wp:anchor distT="0" distB="0" distL="114300" distR="114300" simplePos="0" relativeHeight="251661312" behindDoc="1" locked="0" layoutInCell="1" allowOverlap="1" wp14:anchorId="1CC8ED09" wp14:editId="633A43CA">
            <wp:simplePos x="0" y="0"/>
            <wp:positionH relativeFrom="page">
              <wp:posOffset>2271395</wp:posOffset>
            </wp:positionH>
            <wp:positionV relativeFrom="paragraph">
              <wp:posOffset>194945</wp:posOffset>
            </wp:positionV>
            <wp:extent cx="1429385" cy="952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9385" cy="952500"/>
                    </a:xfrm>
                    <a:prstGeom prst="rect">
                      <a:avLst/>
                    </a:prstGeom>
                    <a:noFill/>
                  </pic:spPr>
                </pic:pic>
              </a:graphicData>
            </a:graphic>
            <wp14:sizeRelH relativeFrom="page">
              <wp14:pctWidth>0</wp14:pctWidth>
            </wp14:sizeRelH>
            <wp14:sizeRelV relativeFrom="page">
              <wp14:pctHeight>0</wp14:pctHeight>
            </wp14:sizeRelV>
          </wp:anchor>
        </w:drawing>
      </w:r>
      <w:r w:rsidRPr="003212BB">
        <w:rPr>
          <w:rFonts w:ascii="Times New Roman" w:hAnsi="Times New Roman" w:cs="Times New Roman"/>
          <w:noProof/>
          <w:lang w:eastAsia="en-GB"/>
        </w:rPr>
        <w:drawing>
          <wp:anchor distT="0" distB="0" distL="114300" distR="114300" simplePos="0" relativeHeight="251660288" behindDoc="1" locked="0" layoutInCell="1" allowOverlap="1" wp14:anchorId="4D478E33" wp14:editId="4D2710FE">
            <wp:simplePos x="0" y="0"/>
            <wp:positionH relativeFrom="page">
              <wp:posOffset>504825</wp:posOffset>
            </wp:positionH>
            <wp:positionV relativeFrom="paragraph">
              <wp:posOffset>205105</wp:posOffset>
            </wp:positionV>
            <wp:extent cx="1447800" cy="9613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961390"/>
                    </a:xfrm>
                    <a:prstGeom prst="rect">
                      <a:avLst/>
                    </a:prstGeom>
                    <a:noFill/>
                  </pic:spPr>
                </pic:pic>
              </a:graphicData>
            </a:graphic>
            <wp14:sizeRelH relativeFrom="page">
              <wp14:pctWidth>0</wp14:pctWidth>
            </wp14:sizeRelH>
            <wp14:sizeRelV relativeFrom="page">
              <wp14:pctHeight>0</wp14:pctHeight>
            </wp14:sizeRelV>
          </wp:anchor>
        </w:drawing>
      </w:r>
    </w:p>
    <w:p w14:paraId="45904001" w14:textId="77777777" w:rsidR="00D608E1" w:rsidRPr="003212BB" w:rsidRDefault="00D608E1" w:rsidP="00D608E1">
      <w:pPr>
        <w:rPr>
          <w:rFonts w:ascii="Times New Roman" w:hAnsi="Times New Roman" w:cs="Times New Roman"/>
        </w:rPr>
      </w:pPr>
    </w:p>
    <w:p w14:paraId="49F44BE4" w14:textId="77777777" w:rsidR="00D608E1" w:rsidRPr="003212BB" w:rsidRDefault="00D608E1" w:rsidP="00D608E1">
      <w:pPr>
        <w:rPr>
          <w:rFonts w:ascii="Times New Roman" w:hAnsi="Times New Roman" w:cs="Times New Roman"/>
        </w:rPr>
      </w:pPr>
    </w:p>
    <w:p w14:paraId="3C104863" w14:textId="77777777" w:rsidR="00D608E1" w:rsidRPr="003212BB" w:rsidRDefault="00D608E1" w:rsidP="00D608E1">
      <w:pPr>
        <w:rPr>
          <w:rFonts w:ascii="Times New Roman" w:hAnsi="Times New Roman" w:cs="Times New Roman"/>
        </w:rPr>
      </w:pPr>
    </w:p>
    <w:p w14:paraId="57B5E0A5" w14:textId="77777777" w:rsidR="00D608E1" w:rsidRPr="003212BB" w:rsidRDefault="00D608E1" w:rsidP="00AE3980">
      <w:pPr>
        <w:ind w:firstLine="720"/>
        <w:rPr>
          <w:rFonts w:ascii="Times New Roman" w:hAnsi="Times New Roman" w:cs="Times New Roman"/>
        </w:rPr>
      </w:pPr>
      <w:r w:rsidRPr="003212BB">
        <w:rPr>
          <w:rFonts w:ascii="Times New Roman" w:hAnsi="Times New Roman" w:cs="Times New Roman"/>
        </w:rPr>
        <w:t>Illustrati</w:t>
      </w:r>
      <w:r w:rsidR="008626F8" w:rsidRPr="003212BB">
        <w:rPr>
          <w:rFonts w:ascii="Times New Roman" w:hAnsi="Times New Roman" w:cs="Times New Roman"/>
        </w:rPr>
        <w:t xml:space="preserve">on 1                   </w:t>
      </w:r>
      <w:r w:rsidRPr="003212BB">
        <w:rPr>
          <w:rFonts w:ascii="Times New Roman" w:hAnsi="Times New Roman" w:cs="Times New Roman"/>
        </w:rPr>
        <w:t xml:space="preserve">   Illustration 2</w:t>
      </w:r>
    </w:p>
    <w:p w14:paraId="7777FC3F" w14:textId="77777777" w:rsidR="00D608E1" w:rsidRPr="003212BB" w:rsidRDefault="00D608E1" w:rsidP="00D608E1">
      <w:pPr>
        <w:rPr>
          <w:rFonts w:ascii="Times New Roman" w:hAnsi="Times New Roman" w:cs="Times New Roman"/>
        </w:rPr>
      </w:pPr>
    </w:p>
    <w:p w14:paraId="5114E2B7" w14:textId="77777777" w:rsidR="00D608E1" w:rsidRPr="003212BB" w:rsidRDefault="00D608E1" w:rsidP="00D608E1">
      <w:pPr>
        <w:rPr>
          <w:rFonts w:ascii="Times New Roman" w:hAnsi="Times New Roman" w:cs="Times New Roman"/>
        </w:rPr>
      </w:pPr>
      <w:r w:rsidRPr="003212BB">
        <w:rPr>
          <w:rFonts w:ascii="Times New Roman" w:hAnsi="Times New Roman" w:cs="Times New Roman"/>
          <w:b/>
        </w:rPr>
        <w:t>DO NOT APPLY</w:t>
      </w:r>
      <w:r w:rsidRPr="003212BB">
        <w:rPr>
          <w:rFonts w:ascii="Times New Roman" w:hAnsi="Times New Roman" w:cs="Times New Roman"/>
        </w:rPr>
        <w:t xml:space="preserve"> in your eye or to the lower lid. </w:t>
      </w:r>
      <w:r w:rsidRPr="003212BB">
        <w:rPr>
          <w:rFonts w:ascii="Times New Roman" w:hAnsi="Times New Roman" w:cs="Times New Roman"/>
          <w:b/>
        </w:rPr>
        <w:t>ONLY</w:t>
      </w:r>
      <w:r w:rsidRPr="003212BB">
        <w:rPr>
          <w:rFonts w:ascii="Times New Roman" w:hAnsi="Times New Roman" w:cs="Times New Roman"/>
        </w:rPr>
        <w:t xml:space="preserve"> use the sterile applicators supplied with </w:t>
      </w:r>
      <w:r w:rsidRPr="003212BB">
        <w:rPr>
          <w:rFonts w:ascii="Times New Roman" w:hAnsi="Times New Roman" w:cs="Times New Roman"/>
          <w:b/>
        </w:rPr>
        <w:t>LATISSE®</w:t>
      </w:r>
      <w:r w:rsidRPr="003212BB">
        <w:rPr>
          <w:rFonts w:ascii="Times New Roman" w:hAnsi="Times New Roman" w:cs="Times New Roman"/>
        </w:rPr>
        <w:t xml:space="preserve"> to apply the product. If you miss a dose, don’t try to “catch up.” Just apply </w:t>
      </w:r>
      <w:r w:rsidRPr="003212BB">
        <w:rPr>
          <w:rFonts w:ascii="Times New Roman" w:hAnsi="Times New Roman" w:cs="Times New Roman"/>
          <w:b/>
        </w:rPr>
        <w:t>LATISSE®</w:t>
      </w:r>
      <w:r w:rsidRPr="003212BB">
        <w:rPr>
          <w:rFonts w:ascii="Times New Roman" w:hAnsi="Times New Roman" w:cs="Times New Roman"/>
        </w:rPr>
        <w:t xml:space="preserve"> solution the next evening. Fifty percent of patients treated with </w:t>
      </w:r>
      <w:r w:rsidRPr="003212BB">
        <w:rPr>
          <w:rFonts w:ascii="Times New Roman" w:hAnsi="Times New Roman" w:cs="Times New Roman"/>
          <w:b/>
        </w:rPr>
        <w:t>LATISSE®</w:t>
      </w:r>
      <w:r w:rsidRPr="003212BB">
        <w:rPr>
          <w:rFonts w:ascii="Times New Roman" w:hAnsi="Times New Roman" w:cs="Times New Roman"/>
        </w:rPr>
        <w:t xml:space="preserve"> in a clinical study saw significant improvement by 2 months after starting treatment.</w:t>
      </w:r>
    </w:p>
    <w:p w14:paraId="294A5AA0"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If any </w:t>
      </w:r>
      <w:r w:rsidRPr="003212BB">
        <w:rPr>
          <w:rFonts w:ascii="Times New Roman" w:hAnsi="Times New Roman" w:cs="Times New Roman"/>
          <w:b/>
        </w:rPr>
        <w:t>LATISSE®</w:t>
      </w:r>
      <w:r w:rsidRPr="003212BB">
        <w:rPr>
          <w:rFonts w:ascii="Times New Roman" w:hAnsi="Times New Roman" w:cs="Times New Roman"/>
        </w:rPr>
        <w:t xml:space="preserve"> solution gets into the eye proper, it is not expected to cause harm. The eye should not be rinsed.</w:t>
      </w:r>
    </w:p>
    <w:p w14:paraId="2483854B"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Don’t allow the tip of the bottle or applicator to contact surrounding structures, f</w:t>
      </w:r>
      <w:r w:rsidR="008626F8" w:rsidRPr="003212BB">
        <w:rPr>
          <w:rFonts w:ascii="Times New Roman" w:hAnsi="Times New Roman" w:cs="Times New Roman"/>
        </w:rPr>
        <w:t xml:space="preserve">ingers, or any other unintended </w:t>
      </w:r>
      <w:r w:rsidRPr="003212BB">
        <w:rPr>
          <w:rFonts w:ascii="Times New Roman" w:hAnsi="Times New Roman" w:cs="Times New Roman"/>
        </w:rPr>
        <w:t>surface in order to avoid contamination by common bacteria known to cause infections.</w:t>
      </w:r>
    </w:p>
    <w:p w14:paraId="649D4790"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Contact lenses should be removed prior to application of </w:t>
      </w:r>
      <w:r w:rsidRPr="003212BB">
        <w:rPr>
          <w:rFonts w:ascii="Times New Roman" w:hAnsi="Times New Roman" w:cs="Times New Roman"/>
          <w:b/>
        </w:rPr>
        <w:t>LATISSE®</w:t>
      </w:r>
      <w:r w:rsidRPr="003212BB">
        <w:rPr>
          <w:rFonts w:ascii="Times New Roman" w:hAnsi="Times New Roman" w:cs="Times New Roman"/>
        </w:rPr>
        <w:t xml:space="preserve"> and may be reinserted 15 minutes following its administration.</w:t>
      </w:r>
    </w:p>
    <w:p w14:paraId="00CF5DCC"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Use of </w:t>
      </w:r>
      <w:r w:rsidRPr="003212BB">
        <w:rPr>
          <w:rFonts w:ascii="Times New Roman" w:hAnsi="Times New Roman" w:cs="Times New Roman"/>
          <w:b/>
        </w:rPr>
        <w:t>LATISSE®</w:t>
      </w:r>
      <w:r w:rsidRPr="003212BB">
        <w:rPr>
          <w:rFonts w:ascii="Times New Roman" w:hAnsi="Times New Roman" w:cs="Times New Roman"/>
        </w:rPr>
        <w:t xml:space="preserve"> more than once a day will not increase the growth of eyelashes more than use once a day. Store </w:t>
      </w:r>
      <w:r w:rsidRPr="003212BB">
        <w:rPr>
          <w:rFonts w:ascii="Times New Roman" w:hAnsi="Times New Roman" w:cs="Times New Roman"/>
          <w:b/>
        </w:rPr>
        <w:t>LATISSE®</w:t>
      </w:r>
      <w:r w:rsidRPr="003212BB">
        <w:rPr>
          <w:rFonts w:ascii="Times New Roman" w:hAnsi="Times New Roman" w:cs="Times New Roman"/>
        </w:rPr>
        <w:t xml:space="preserve"> solution at 36o-77oF (2o-25oC).</w:t>
      </w:r>
    </w:p>
    <w:p w14:paraId="2E4DFF9A" w14:textId="77777777" w:rsidR="000710AA" w:rsidRDefault="000710AA" w:rsidP="00D608E1">
      <w:pPr>
        <w:rPr>
          <w:rFonts w:ascii="Times New Roman" w:hAnsi="Times New Roman" w:cs="Times New Roman"/>
          <w:b/>
        </w:rPr>
      </w:pPr>
    </w:p>
    <w:p w14:paraId="01537C09" w14:textId="77777777" w:rsidR="00D608E1" w:rsidRPr="003212BB" w:rsidRDefault="00D608E1" w:rsidP="00D608E1">
      <w:pPr>
        <w:rPr>
          <w:rFonts w:ascii="Times New Roman" w:hAnsi="Times New Roman" w:cs="Times New Roman"/>
        </w:rPr>
      </w:pPr>
      <w:r w:rsidRPr="003212BB">
        <w:rPr>
          <w:rFonts w:ascii="Times New Roman" w:hAnsi="Times New Roman" w:cs="Times New Roman"/>
          <w:b/>
        </w:rPr>
        <w:t>General Information about LATISSE®</w:t>
      </w:r>
      <w:r w:rsidR="00AF32D4" w:rsidRPr="003212BB">
        <w:rPr>
          <w:rFonts w:ascii="Times New Roman" w:hAnsi="Times New Roman" w:cs="Times New Roman"/>
        </w:rPr>
        <w:br/>
      </w:r>
      <w:r w:rsidRPr="003212BB">
        <w:rPr>
          <w:rFonts w:ascii="Times New Roman" w:hAnsi="Times New Roman" w:cs="Times New Roman"/>
        </w:rPr>
        <w:t xml:space="preserve">Prescription treatments are sometimes prescribed for conditions that are not mentioned in patient information leaflets. Do </w:t>
      </w:r>
      <w:r w:rsidRPr="003212BB">
        <w:rPr>
          <w:rFonts w:ascii="Times New Roman" w:hAnsi="Times New Roman" w:cs="Times New Roman"/>
        </w:rPr>
        <w:lastRenderedPageBreak/>
        <w:t xml:space="preserve">not use </w:t>
      </w:r>
      <w:r w:rsidRPr="003212BB">
        <w:rPr>
          <w:rFonts w:ascii="Times New Roman" w:hAnsi="Times New Roman" w:cs="Times New Roman"/>
          <w:b/>
        </w:rPr>
        <w:t>LATISSE®</w:t>
      </w:r>
      <w:r w:rsidRPr="003212BB">
        <w:rPr>
          <w:rFonts w:ascii="Times New Roman" w:hAnsi="Times New Roman" w:cs="Times New Roman"/>
        </w:rPr>
        <w:t xml:space="preserve"> solution for a condition for which it was not prescribed. Do not give </w:t>
      </w:r>
      <w:r w:rsidRPr="003212BB">
        <w:rPr>
          <w:rFonts w:ascii="Times New Roman" w:hAnsi="Times New Roman" w:cs="Times New Roman"/>
          <w:b/>
        </w:rPr>
        <w:t>LATISSE®</w:t>
      </w:r>
      <w:r w:rsidRPr="003212BB">
        <w:rPr>
          <w:rFonts w:ascii="Times New Roman" w:hAnsi="Times New Roman" w:cs="Times New Roman"/>
        </w:rPr>
        <w:t xml:space="preserve"> to other people. It may not be appropriate for them to use.</w:t>
      </w:r>
    </w:p>
    <w:p w14:paraId="7ACA1003" w14:textId="77777777" w:rsidR="00D608E1" w:rsidRPr="003212BB" w:rsidRDefault="00D608E1" w:rsidP="00D608E1">
      <w:pPr>
        <w:rPr>
          <w:rFonts w:ascii="Times New Roman" w:hAnsi="Times New Roman" w:cs="Times New Roman"/>
        </w:rPr>
      </w:pPr>
      <w:r w:rsidRPr="003212BB">
        <w:rPr>
          <w:rFonts w:ascii="Times New Roman" w:hAnsi="Times New Roman" w:cs="Times New Roman"/>
        </w:rPr>
        <w:t xml:space="preserve">This leaflet summarizes the most important information about </w:t>
      </w:r>
      <w:r w:rsidRPr="003212BB">
        <w:rPr>
          <w:rFonts w:ascii="Times New Roman" w:hAnsi="Times New Roman" w:cs="Times New Roman"/>
          <w:b/>
        </w:rPr>
        <w:t>LATISSE®</w:t>
      </w:r>
      <w:r w:rsidRPr="003212BB">
        <w:rPr>
          <w:rFonts w:ascii="Times New Roman" w:hAnsi="Times New Roman" w:cs="Times New Roman"/>
        </w:rPr>
        <w:t xml:space="preserve"> solution. If you would like more information, talk with your physician. You can also call Allergan’s product information department at 1-800-433-8871.</w:t>
      </w:r>
    </w:p>
    <w:p w14:paraId="34D54821" w14:textId="77777777" w:rsidR="000710AA" w:rsidRDefault="000710AA" w:rsidP="00D608E1">
      <w:pPr>
        <w:rPr>
          <w:rFonts w:ascii="Times New Roman" w:hAnsi="Times New Roman" w:cs="Times New Roman"/>
          <w:b/>
        </w:rPr>
      </w:pPr>
    </w:p>
    <w:p w14:paraId="753CD926" w14:textId="77777777" w:rsidR="00D608E1" w:rsidRPr="003212BB" w:rsidRDefault="00D608E1" w:rsidP="00D608E1">
      <w:pPr>
        <w:rPr>
          <w:rFonts w:ascii="Times New Roman" w:hAnsi="Times New Roman" w:cs="Times New Roman"/>
          <w:b/>
        </w:rPr>
      </w:pPr>
      <w:r w:rsidRPr="003212BB">
        <w:rPr>
          <w:rFonts w:ascii="Times New Roman" w:hAnsi="Times New Roman" w:cs="Times New Roman"/>
          <w:b/>
        </w:rPr>
        <w:t xml:space="preserve">What are the ingredients in </w:t>
      </w:r>
      <w:r w:rsidR="00AE3980" w:rsidRPr="003212BB">
        <w:rPr>
          <w:rFonts w:ascii="Times New Roman" w:hAnsi="Times New Roman" w:cs="Times New Roman"/>
          <w:b/>
        </w:rPr>
        <w:t>LATISSE®</w:t>
      </w:r>
      <w:r w:rsidR="000710AA">
        <w:rPr>
          <w:rFonts w:ascii="Times New Roman" w:hAnsi="Times New Roman" w:cs="Times New Roman"/>
          <w:b/>
        </w:rPr>
        <w:t>?</w:t>
      </w:r>
    </w:p>
    <w:p w14:paraId="3A638BBA" w14:textId="77777777" w:rsidR="00D608E1" w:rsidRPr="003212BB" w:rsidRDefault="00D608E1" w:rsidP="00D608E1">
      <w:pPr>
        <w:rPr>
          <w:rFonts w:ascii="Times New Roman" w:hAnsi="Times New Roman" w:cs="Times New Roman"/>
        </w:rPr>
      </w:pPr>
      <w:r w:rsidRPr="003212BB">
        <w:rPr>
          <w:rFonts w:ascii="Times New Roman" w:hAnsi="Times New Roman" w:cs="Times New Roman"/>
          <w:b/>
        </w:rPr>
        <w:t>Active ingredient:</w:t>
      </w:r>
      <w:r w:rsidRPr="003212BB">
        <w:rPr>
          <w:rFonts w:ascii="Times New Roman" w:hAnsi="Times New Roman" w:cs="Times New Roman"/>
        </w:rPr>
        <w:t xml:space="preserve"> </w:t>
      </w:r>
      <w:proofErr w:type="spellStart"/>
      <w:r w:rsidRPr="003212BB">
        <w:rPr>
          <w:rFonts w:ascii="Times New Roman" w:hAnsi="Times New Roman" w:cs="Times New Roman"/>
        </w:rPr>
        <w:t>bimatoprost</w:t>
      </w:r>
      <w:proofErr w:type="spellEnd"/>
      <w:r w:rsidRPr="003212BB">
        <w:rPr>
          <w:rFonts w:ascii="Times New Roman" w:hAnsi="Times New Roman" w:cs="Times New Roman"/>
        </w:rPr>
        <w:t xml:space="preserve"> </w:t>
      </w:r>
      <w:r w:rsidRPr="003212BB">
        <w:rPr>
          <w:rFonts w:ascii="Times New Roman" w:hAnsi="Times New Roman" w:cs="Times New Roman"/>
          <w:b/>
        </w:rPr>
        <w:t>Inactive ingredients:</w:t>
      </w:r>
      <w:r w:rsidRPr="003212BB">
        <w:rPr>
          <w:rFonts w:ascii="Times New Roman" w:hAnsi="Times New Roman" w:cs="Times New Roman"/>
        </w:rPr>
        <w:t xml:space="preserve"> benzalkonium chloride; sodium chloride; sodium phosphate, dibasic; citric acid; and purified water. Sodium hydroxide and/or hydrochloric acid may be added to adjust </w:t>
      </w:r>
      <w:proofErr w:type="spellStart"/>
      <w:r w:rsidRPr="003212BB">
        <w:rPr>
          <w:rFonts w:ascii="Times New Roman" w:hAnsi="Times New Roman" w:cs="Times New Roman"/>
        </w:rPr>
        <w:t>pH.</w:t>
      </w:r>
      <w:proofErr w:type="spellEnd"/>
      <w:r w:rsidRPr="003212BB">
        <w:rPr>
          <w:rFonts w:ascii="Times New Roman" w:hAnsi="Times New Roman" w:cs="Times New Roman"/>
        </w:rPr>
        <w:t xml:space="preserve"> The pH during its shelf life ranges from 6.8 - 7.8.</w:t>
      </w:r>
    </w:p>
    <w:p w14:paraId="17F44167" w14:textId="77777777" w:rsidR="00AF32D4" w:rsidRPr="003212BB" w:rsidRDefault="003212BB" w:rsidP="00D608E1">
      <w:pPr>
        <w:rPr>
          <w:rFonts w:ascii="Times New Roman" w:hAnsi="Times New Roman" w:cs="Times New Roman"/>
        </w:rPr>
      </w:pPr>
      <w:r>
        <w:rPr>
          <w:rFonts w:ascii="Times New Roman" w:eastAsia="Symbol" w:hAnsi="Times New Roman" w:cs="Times New Roman"/>
        </w:rPr>
        <w:t>©®</w:t>
      </w:r>
      <w:r w:rsidR="00D608E1" w:rsidRPr="003212BB">
        <w:rPr>
          <w:rFonts w:ascii="Times New Roman" w:hAnsi="Times New Roman" w:cs="Times New Roman"/>
        </w:rPr>
        <w:t xml:space="preserve">2013 Allergan, Inc. </w:t>
      </w:r>
    </w:p>
    <w:p w14:paraId="107DD64D" w14:textId="77777777" w:rsidR="00D608E1" w:rsidRPr="003212BB" w:rsidRDefault="00AF32D4" w:rsidP="00D608E1">
      <w:pPr>
        <w:rPr>
          <w:rFonts w:ascii="Times New Roman" w:hAnsi="Times New Roman" w:cs="Times New Roman"/>
        </w:rPr>
      </w:pPr>
      <w:r w:rsidRPr="003212BB">
        <w:rPr>
          <w:rFonts w:ascii="Times New Roman" w:eastAsia="Symbol" w:hAnsi="Times New Roman" w:cs="Times New Roman"/>
          <w:noProof/>
          <w:lang w:eastAsia="en-GB"/>
        </w:rPr>
        <w:drawing>
          <wp:anchor distT="0" distB="0" distL="114300" distR="114300" simplePos="0" relativeHeight="251663360" behindDoc="1" locked="0" layoutInCell="1" allowOverlap="1" wp14:anchorId="6EC3D1A3" wp14:editId="694E5399">
            <wp:simplePos x="0" y="0"/>
            <wp:positionH relativeFrom="column">
              <wp:posOffset>4819650</wp:posOffset>
            </wp:positionH>
            <wp:positionV relativeFrom="paragraph">
              <wp:posOffset>13970</wp:posOffset>
            </wp:positionV>
            <wp:extent cx="1821815" cy="275590"/>
            <wp:effectExtent l="19050" t="0" r="6985" b="0"/>
            <wp:wrapTight wrapText="bothSides">
              <wp:wrapPolygon edited="0">
                <wp:start x="-226" y="0"/>
                <wp:lineTo x="-226" y="19410"/>
                <wp:lineTo x="21683" y="19410"/>
                <wp:lineTo x="21683" y="0"/>
                <wp:lineTo x="-226"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821815" cy="275590"/>
                    </a:xfrm>
                    <a:prstGeom prst="rect">
                      <a:avLst/>
                    </a:prstGeom>
                    <a:noFill/>
                    <a:ln w="9525">
                      <a:noFill/>
                      <a:miter lim="800000"/>
                      <a:headEnd/>
                      <a:tailEnd/>
                    </a:ln>
                  </pic:spPr>
                </pic:pic>
              </a:graphicData>
            </a:graphic>
          </wp:anchor>
        </w:drawing>
      </w:r>
      <w:r w:rsidR="00D608E1" w:rsidRPr="003212BB">
        <w:rPr>
          <w:rFonts w:ascii="Times New Roman" w:hAnsi="Times New Roman" w:cs="Times New Roman"/>
        </w:rPr>
        <w:t>Irvine, CA 92612</w:t>
      </w:r>
    </w:p>
    <w:p w14:paraId="4692FF32" w14:textId="77777777" w:rsidR="00D608E1" w:rsidRPr="003212BB" w:rsidRDefault="003212BB" w:rsidP="00D608E1">
      <w:pPr>
        <w:rPr>
          <w:rFonts w:ascii="Times New Roman" w:hAnsi="Times New Roman" w:cs="Times New Roman"/>
        </w:rPr>
      </w:pPr>
      <w:r>
        <w:rPr>
          <w:rFonts w:ascii="Times New Roman" w:eastAsia="Symbol" w:hAnsi="Times New Roman" w:cs="Times New Roman"/>
          <w:position w:val="10"/>
        </w:rPr>
        <w:t>®</w:t>
      </w:r>
      <w:r w:rsidR="00D608E1" w:rsidRPr="003212BB">
        <w:rPr>
          <w:rFonts w:ascii="Times New Roman" w:hAnsi="Times New Roman" w:cs="Times New Roman"/>
        </w:rPr>
        <w:t xml:space="preserve"> marks owned by Allergan, Inc. </w:t>
      </w:r>
    </w:p>
    <w:p w14:paraId="1054F5FC" w14:textId="77777777" w:rsidR="006A66BF" w:rsidRPr="003212BB" w:rsidRDefault="00D608E1" w:rsidP="00D608E1">
      <w:pPr>
        <w:rPr>
          <w:rFonts w:ascii="Times New Roman" w:hAnsi="Times New Roman" w:cs="Times New Roman"/>
        </w:rPr>
      </w:pPr>
      <w:r w:rsidRPr="003212BB">
        <w:rPr>
          <w:rFonts w:ascii="Times New Roman" w:hAnsi="Times New Roman" w:cs="Times New Roman"/>
        </w:rPr>
        <w:t>Patented. See: www.allergan.com/products/patent_notices</w:t>
      </w:r>
    </w:p>
    <w:sectPr w:rsidR="006A66BF" w:rsidRPr="003212BB" w:rsidSect="00EF42EC">
      <w:pgSz w:w="11906" w:h="16838"/>
      <w:pgMar w:top="601" w:right="499" w:bottom="278" w:left="57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2BB79" w14:textId="77777777" w:rsidR="005A2D5A" w:rsidRDefault="005A2D5A" w:rsidP="006332DA">
      <w:pPr>
        <w:spacing w:after="0" w:line="240" w:lineRule="auto"/>
      </w:pPr>
      <w:r>
        <w:separator/>
      </w:r>
    </w:p>
  </w:endnote>
  <w:endnote w:type="continuationSeparator" w:id="0">
    <w:p w14:paraId="3AC4D593" w14:textId="77777777" w:rsidR="005A2D5A" w:rsidRDefault="005A2D5A" w:rsidP="0063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68A83" w14:textId="77777777" w:rsidR="005A2D5A" w:rsidRDefault="005A2D5A" w:rsidP="006332DA">
      <w:pPr>
        <w:spacing w:after="0" w:line="240" w:lineRule="auto"/>
      </w:pPr>
      <w:r>
        <w:separator/>
      </w:r>
    </w:p>
  </w:footnote>
  <w:footnote w:type="continuationSeparator" w:id="0">
    <w:p w14:paraId="754FD600" w14:textId="77777777" w:rsidR="005A2D5A" w:rsidRDefault="005A2D5A" w:rsidP="00633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82B4" w14:textId="77777777" w:rsidR="006332DA" w:rsidRDefault="006332DA" w:rsidP="006332D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3C9D9" w14:textId="77777777" w:rsidR="006332DA" w:rsidRDefault="006332DA" w:rsidP="006332DA">
    <w:pPr>
      <w:pStyle w:val="Header"/>
      <w:jc w:val="right"/>
    </w:pPr>
    <w:r>
      <w:rPr>
        <w:noProof/>
      </w:rPr>
      <w:drawing>
        <wp:inline distT="0" distB="0" distL="0" distR="0" wp14:anchorId="793CCE60" wp14:editId="2CC638EE">
          <wp:extent cx="884555" cy="66802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84555" cy="668020"/>
                  </a:xfrm>
                  <a:prstGeom prst="rect">
                    <a:avLst/>
                  </a:prstGeom>
                  <a:ln cap="fla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85F98"/>
    <w:multiLevelType w:val="hybridMultilevel"/>
    <w:tmpl w:val="A1769CB2"/>
    <w:lvl w:ilvl="0" w:tplc="37EA5B5E">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A1DB4"/>
    <w:multiLevelType w:val="multilevel"/>
    <w:tmpl w:val="9BE894D6"/>
    <w:lvl w:ilvl="0">
      <w:start w:val="1"/>
      <w:numFmt w:val="decimal"/>
      <w:lvlText w:val="%1"/>
      <w:lvlJc w:val="left"/>
      <w:pPr>
        <w:ind w:left="1080" w:hanging="72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5B"/>
    <w:rsid w:val="00055E3E"/>
    <w:rsid w:val="000710AA"/>
    <w:rsid w:val="00106981"/>
    <w:rsid w:val="00182860"/>
    <w:rsid w:val="003212BB"/>
    <w:rsid w:val="00375A99"/>
    <w:rsid w:val="00566D8C"/>
    <w:rsid w:val="00575DDC"/>
    <w:rsid w:val="005A2D5A"/>
    <w:rsid w:val="0060381C"/>
    <w:rsid w:val="006332DA"/>
    <w:rsid w:val="008626F8"/>
    <w:rsid w:val="009A0A43"/>
    <w:rsid w:val="00AE3980"/>
    <w:rsid w:val="00AF32D4"/>
    <w:rsid w:val="00B9666A"/>
    <w:rsid w:val="00C65D8A"/>
    <w:rsid w:val="00CA0B33"/>
    <w:rsid w:val="00D541FC"/>
    <w:rsid w:val="00D608E1"/>
    <w:rsid w:val="00DE1A46"/>
    <w:rsid w:val="00EF42EC"/>
    <w:rsid w:val="00FB5703"/>
    <w:rsid w:val="00FF0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D2DAA"/>
  <w15:chartTrackingRefBased/>
  <w15:docId w15:val="{0212B73A-CCB2-45B2-B631-1128CEF8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E3E"/>
    <w:pPr>
      <w:ind w:left="720"/>
      <w:contextualSpacing/>
    </w:pPr>
  </w:style>
  <w:style w:type="table" w:styleId="TableGrid">
    <w:name w:val="Table Grid"/>
    <w:basedOn w:val="TableNormal"/>
    <w:uiPriority w:val="39"/>
    <w:rsid w:val="00CA0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3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2DA"/>
  </w:style>
  <w:style w:type="paragraph" w:styleId="Footer">
    <w:name w:val="footer"/>
    <w:basedOn w:val="Normal"/>
    <w:link w:val="FooterChar"/>
    <w:uiPriority w:val="99"/>
    <w:unhideWhenUsed/>
    <w:rsid w:val="00633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4375</Words>
  <Characters>24943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Clark</dc:creator>
  <cp:keywords/>
  <dc:description/>
  <cp:lastModifiedBy>Emma Arnold</cp:lastModifiedBy>
  <cp:revision>2</cp:revision>
  <cp:lastPrinted>2015-04-08T15:52:00Z</cp:lastPrinted>
  <dcterms:created xsi:type="dcterms:W3CDTF">2020-07-29T21:25:00Z</dcterms:created>
  <dcterms:modified xsi:type="dcterms:W3CDTF">2020-07-29T21:25:00Z</dcterms:modified>
</cp:coreProperties>
</file>